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TPDesign/TSysPlAusbV — Teil 2 der Abschlussprüfung in der Fachrichtung Produktgestaltung und -konstruktion</w:t>
      </w:r>
    </w:p>
    <w:p>
      <w:r>
        <w:rPr>
          <w:color w:val="555555"/>
          <w:sz w:val="18"/>
        </w:rPr>
        <w:t xml:space="preserve">Verordnung über die Berufsausbildung zum Technischen Produktdesigner und zur Technischen Produktdesignerin sowie zum Technischen Systemplaner und zur Technischen Systemplanerin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 die in den Anlagen 1 und 2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Arbeitsauftrag,</w:t>
      </w:r>
    </w:p>
    <w:p>
      <w:pPr>
        <w:ind w:left="420"/>
      </w:pPr>
      <w:r>
        <w:t xml:space="preserve">2. Produktentwicklung,</w:t>
      </w:r>
    </w:p>
    <w:p>
      <w:pPr>
        <w:ind w:left="420"/>
      </w:pPr>
      <w:r>
        <w:t xml:space="preserve">3. Wirtschafts- und Sozialkunde.</w:t>
      </w:r>
    </w:p>
    <w:p>
      <w:r>
        <w:t xml:space="preserve">(3) Für den Prüfungsbereich Arbeitsauftrag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Arbeitsaufträge analysieren, Informationen beschaffen, technische und organisatorische Schnittstellen klären,</w:t>
      </w:r>
    </w:p>
    <w:p>
      <w:pPr>
        <w:ind w:left="780"/>
      </w:pPr>
      <w:r>
        <w:t xml:space="preserve">b) Methoden des betrieblichen Projektmanagements anwenden,</w:t>
      </w:r>
    </w:p>
    <w:p>
      <w:pPr>
        <w:ind w:left="780"/>
      </w:pPr>
      <w:r>
        <w:t xml:space="preserve">c) Lösungsvarianten entwickeln und skizzieren und unter gestalterischen, technischen, betriebswirtschaftlichen und ökologischen Gesichtspunkten bewerten und auswählen,</w:t>
      </w:r>
    </w:p>
    <w:p>
      <w:pPr>
        <w:ind w:left="780"/>
      </w:pPr>
      <w:r>
        <w:t xml:space="preserve">d) methodisch konstruieren, insbesondere funktions-, fertigungs-, beanspruchungs- und prüfgerecht, dazu einen 3D-Datensatz sowie technische Dokumente anfertigen,</w:t>
      </w:r>
    </w:p>
    <w:p>
      <w:pPr>
        <w:ind w:left="780"/>
      </w:pPr>
      <w:r>
        <w:t xml:space="preserve">e) Berechnungen, Simulationen und Animationen durchführen und</w:t>
      </w:r>
    </w:p>
    <w:p>
      <w:pPr>
        <w:ind w:left="780"/>
      </w:pPr>
      <w:r>
        <w:t xml:space="preserve">f) Dokumentationen und Präsentationen erstellen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Prüfungsvariante 1</w:t>
      </w:r>
    </w:p>
    <w:p>
      <w:pPr>
        <w:ind w:left="780"/>
      </w:pPr>
      <w:r>
        <w:t xml:space="preserve">a) der Prüfling soll einen betrieblichen Auftrag durchführen, mit praxisbezogenen Unterlagen dokumentieren, seinen Arbeitsauftrag, die Durchführung und die Arbeitsergebnisse präsentieren und dazu ein auftragsbezogenes Fachgespräch führen; das Fachgespräch wird in Bezug auf den 3D-Datensatz, die Dokumentationen und die praxisbezogenen Unterlagen geführt; dem Prüfungsausschuss ist vor der Durchführung des betrieblichen Auftrags die Aufgabenstellung einschließlich eines geplanten Bearbeitungszeitraums zur Genehmigung vorzulegen;</w:t>
      </w:r>
    </w:p>
    <w:p>
      <w:pPr>
        <w:ind w:left="780"/>
      </w:pPr>
      <w:r>
        <w:t xml:space="preserve">b) die Prüfungszeit für die Durchführung des betrieblichen Auftrags einschließlich Dokumentation beträgt insgesamt 70 Stunden, für die Präsentation höchstens zehn Minuten und für das auftragsbezogene Fachgespräch höchstens 20 Minuten;</w:t>
      </w:r>
    </w:p>
    <w:p>
      <w:pPr>
        <w:ind w:left="420"/>
      </w:pPr>
      <w:r>
        <w:t xml:space="preserve">3. Prüfungsvariante 2</w:t>
      </w:r>
    </w:p>
    <w:p>
      <w:pPr>
        <w:ind w:left="780"/>
      </w:pPr>
      <w:r>
        <w:t xml:space="preserve">a) der Prüfling soll ein Prüfungsprodukt, das einem betrieblichen Auftrag entspricht, erstellen, mit praxisbezogenen Unterlagen dokumentieren, seinen Arbeitsauftrag, die Durchführung und die Arbeitsergebnisse präsentieren und dazu ein auftragsbezogenes Fachgespräch führen; das Fachgespräch wird in Bezug auf den 3D-Datensatz, die Dokumentationen und die praxisbezogenen Unterlagen geführt;</w:t>
      </w:r>
    </w:p>
    <w:p>
      <w:pPr>
        <w:ind w:left="780"/>
      </w:pPr>
      <w:r>
        <w:t xml:space="preserve">b) die Prüfungszeit für die Erstellung des Prüfungsproduktes einschließlich Dokumentation beträgt insgesamt 70 Stunden, für die Präsentation höchstens zehn Minuten und für das auftragsbezogene Fachgespräch höchstens 20 Minuten;</w:t>
      </w:r>
    </w:p>
    <w:p>
      <w:pPr>
        <w:ind w:left="420"/>
      </w:pPr>
      <w:r>
        <w:t xml:space="preserve">4. der Ausbildungsbetrieb wählt die Prüfungsvariante nach Nummer 2 oder 3 aus und teilt sie dem Prüfling und der zuständigen Stelle mit der Anmeldung zur Prüfung mit.</w:t>
      </w:r>
    </w:p>
    <w:p>
      <w:r>
        <w:t xml:space="preserve">(4) Für den Prüfungsbereich Produktentwicklung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mit Informations- und Kommunikationssystemen umgehen,</w:t>
      </w:r>
    </w:p>
    <w:p>
      <w:pPr>
        <w:ind w:left="780"/>
      </w:pPr>
      <w:r>
        <w:t xml:space="preserve">b) Angaben in technischen Dokumenten erläutern,</w:t>
      </w:r>
    </w:p>
    <w:p>
      <w:pPr>
        <w:ind w:left="780"/>
      </w:pPr>
      <w:r>
        <w:t xml:space="preserve">c) Funktionen analysieren und beschreiben, auch in englischer Sprache,</w:t>
      </w:r>
    </w:p>
    <w:p>
      <w:pPr>
        <w:ind w:left="780"/>
      </w:pPr>
      <w:r>
        <w:t xml:space="preserve">d) Fertigungs- und Fügeverfahren sowie Montagetechniken beurteilen,</w:t>
      </w:r>
    </w:p>
    <w:p>
      <w:pPr>
        <w:ind w:left="780"/>
      </w:pPr>
      <w:r>
        <w:t xml:space="preserve">e) Werkstoffanforderungen und -eigenschaften beurteilen,</w:t>
      </w:r>
    </w:p>
    <w:p>
      <w:pPr>
        <w:ind w:left="780"/>
      </w:pPr>
      <w:r>
        <w:t xml:space="preserve">f) technische Berechnungen durchführen,</w:t>
      </w:r>
    </w:p>
    <w:p>
      <w:pPr>
        <w:ind w:left="780"/>
      </w:pPr>
      <w:r>
        <w:t xml:space="preserve">g) Gestaltungsmöglichkeiten beschreiben,</w:t>
      </w:r>
    </w:p>
    <w:p>
      <w:pPr>
        <w:ind w:left="780"/>
      </w:pPr>
      <w:r>
        <w:t xml:space="preserve">h) qualitätssichernde Maßnahmen durchführen,</w:t>
      </w:r>
    </w:p>
    <w:p>
      <w:pPr>
        <w:ind w:left="780"/>
      </w:pPr>
      <w:r>
        <w:t xml:space="preserve">i) Methoden des Projektmanagements im Produktentwicklungsprozess anwenden und</w:t>
      </w:r>
    </w:p>
    <w:p>
      <w:pPr>
        <w:ind w:left="780"/>
      </w:pPr>
      <w:r>
        <w:t xml:space="preserve">j) mit dem Kunden, auch in englischer Sprache, kommunizieren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150 Minuten.</w:t>
      </w:r>
    </w:p>
    <w:p>
      <w:r>
        <w:t xml:space="preserve">(5)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praxisbezogene Aufgaben schriftlich lösen;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8 TPDesign/TSysPlAusbV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https://recht.nulegal.eu/gesetze/tpdesign_tsysplausbv/8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