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Text/ProdVeredlAusbV — (zu § 5) Ausbildungsrahmenplan für die Berufsausbildung zum Produktveredler-Textil/zur Produktveredlerin-Textil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2005, 1272 - 1276)</w:t>
      </w:r>
    </w:p>
    <w:p>
      <w:r>
        <w:rPr>
          <w:rFonts w:ascii="Courier New" w:hAnsi="Courier New"/>
          <w:sz w:val="17"/>
        </w:rPr>
        <w:t xml:space="preserve">Lfd. Nr.    Teil des Ausbildungsberufsbildes    Zu vermittelnde Fertigkeiten, Kenntnisse und Fähigkeiten    Zeitliche Richtwerte in Wochen im</w:t>
      </w:r>
    </w:p>
    <w:p>
      <w:r>
        <w:rPr>
          <w:rFonts w:ascii="Courier New" w:hAnsi="Courier New"/>
          <w:sz w:val="17"/>
        </w:rPr>
        <w:t xml:space="preserve">1. - 18. Monat    19. - 36. Monat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Berufsbildung, Arbeits- und Tarifrecht (§ 4 Nr. 1)    a)    Bedeutung des Ausbildungsvertrages, insbesondere Abschluss,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Möglichkeiten der beruflichen Fortbildung nennen</w:t>
      </w:r>
    </w:p>
    <w:p>
      <w:r>
        <w:rPr>
          <w:rFonts w:ascii="Courier New" w:hAnsi="Courier New"/>
          <w:sz w:val="17"/>
        </w:rPr>
        <w:t xml:space="preserve">d)    wesentliche Teile des Arbeitsvertrages nennen</w:t>
      </w:r>
    </w:p>
    <w:p>
      <w:r>
        <w:rPr>
          <w:rFonts w:ascii="Courier New" w:hAnsi="Courier New"/>
          <w:sz w:val="17"/>
        </w:rPr>
        <w:t xml:space="preserve">e)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4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Betriebes, wie Beschaffung, Fertigung, Absatz und Verwaltung,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Beschäftigten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betriebsverfassungs- oder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Sicherheit und Gesundheitsschutz bei der Arbeit (§ 4 Nr. 3)    a)    Gefährdung von Sicherheit und Gesundheit am Arbeitsplatz feststellen und Maßnahmen zu ihrer Vermeidung ergreifen</w:t>
      </w:r>
    </w:p>
    <w:p>
      <w:r>
        <w:rPr>
          <w:rFonts w:ascii="Courier New" w:hAnsi="Courier New"/>
          <w:sz w:val="17"/>
        </w:rPr>
        <w:t xml:space="preserve">b)    berufsbezogene Arbeitsschutz- und Unfallverhütungsvorschriften anwenden</w:t>
      </w:r>
    </w:p>
    <w:p>
      <w:r>
        <w:rPr>
          <w:rFonts w:ascii="Courier New" w:hAnsi="Courier New"/>
          <w:sz w:val="17"/>
        </w:rPr>
        <w:t xml:space="preserve">c)    Verhaltensweisen bei Unfällen beschreiben sowie erste Maßnahmen einleiten</w:t>
      </w:r>
    </w:p>
    <w:p>
      <w:r>
        <w:rPr>
          <w:rFonts w:ascii="Courier New" w:hAnsi="Courier New"/>
          <w:sz w:val="17"/>
        </w:rPr>
        <w:t xml:space="preserve">d)    Vorschriften des vorbeugenden Brandschutzes anwenden; Verhaltensweisen bei Bränden beschreiben und Maßnahmen zur Brandbekämpfung ergreifen</w:t>
      </w:r>
    </w:p>
    <w:p>
      <w:r>
        <w:rPr>
          <w:rFonts w:ascii="Courier New" w:hAnsi="Courier New"/>
          <w:sz w:val="17"/>
        </w:rPr>
        <w:t xml:space="preserve">4    Umweltschutz (§ 4 Nr. 4)    Zur Vermeidung betriebsbedingter Umweltbelastungen im beruflichen Einwirkungsbereich beitragen, insbesondere</w:t>
      </w:r>
    </w:p>
    <w:p>
      <w:r>
        <w:rPr>
          <w:rFonts w:ascii="Courier New" w:hAnsi="Courier New"/>
          <w:sz w:val="17"/>
        </w:rPr>
        <w:t xml:space="preserve">a)    mögliche Umweltbelastungen durch den Ausbildungsbetrieb und seinen Beitrag zum Umweltschutz an Beispielen erklären</w:t>
      </w:r>
    </w:p>
    <w:p>
      <w:r>
        <w:rPr>
          <w:rFonts w:ascii="Courier New" w:hAnsi="Courier New"/>
          <w:sz w:val="17"/>
        </w:rPr>
        <w:t xml:space="preserve">b)    für den Ausbildungsbetrieb geltende Regelungen des Umweltschutzes anwenden</w:t>
      </w:r>
    </w:p>
    <w:p>
      <w:r>
        <w:rPr>
          <w:rFonts w:ascii="Courier New" w:hAnsi="Courier New"/>
          <w:sz w:val="17"/>
        </w:rPr>
        <w:t xml:space="preserve">c)    Möglichkeiten der wirtschaftlichen und umweltschonenden Energie- und Materialverwendung nutzen</w:t>
      </w:r>
    </w:p>
    <w:p>
      <w:r>
        <w:rPr>
          <w:rFonts w:ascii="Courier New" w:hAnsi="Courier New"/>
          <w:sz w:val="17"/>
        </w:rPr>
        <w:t xml:space="preserve">d)    Abfälle vermeiden; Stoffe und Materialien einer umweltschonenden Entsorgung zuführen</w:t>
      </w:r>
    </w:p>
    <w:p>
      <w:r>
        <w:rPr>
          <w:rFonts w:ascii="Courier New" w:hAnsi="Courier New"/>
          <w:sz w:val="17"/>
        </w:rPr>
        <w:t xml:space="preserve">5    Zuordnen, Bearbeiten und Handhaben von Werk-, Betriebs- und Hilfsstoffen (§ 4 Nr. 5)    a)    Werkstoffe identifizieren, nach Verwendungszweck unterscheiden und bearbeiten, Prüftechniken anwenden    12    </w:t>
      </w:r>
    </w:p>
    <w:p>
      <w:r>
        <w:rPr>
          <w:rFonts w:ascii="Courier New" w:hAnsi="Courier New"/>
          <w:sz w:val="17"/>
        </w:rPr>
        <w:t xml:space="preserve">b)    Betriebs- und Hilfsstoffe unter Beachtung der Sicherheitsvorschriften auswählen</w:t>
      </w:r>
    </w:p>
    <w:p>
      <w:r>
        <w:rPr>
          <w:rFonts w:ascii="Courier New" w:hAnsi="Courier New"/>
          <w:sz w:val="17"/>
        </w:rPr>
        <w:t xml:space="preserve">c)    textile linienförmige Gebilde unterscheiden und deren Eigenschaften bestimmen, Feinheitsbezeichnungen anwenden sowie Feinheitsberechnungen durchführen</w:t>
      </w:r>
    </w:p>
    <w:p>
      <w:r>
        <w:rPr>
          <w:rFonts w:ascii="Courier New" w:hAnsi="Courier New"/>
          <w:sz w:val="17"/>
        </w:rPr>
        <w:t xml:space="preserve">d)    textile Flächengebilde und Verbundstoffe unterscheiden, Eigenschaften und Konstruktionsmerkmale bestimmen, textile Masseberechnungen durchführen</w:t>
      </w:r>
    </w:p>
    <w:p>
      <w:r>
        <w:rPr>
          <w:rFonts w:ascii="Courier New" w:hAnsi="Courier New"/>
          <w:sz w:val="17"/>
        </w:rPr>
        <w:t xml:space="preserve">e)    Betriebs- und Hilfsstoffe gemäß Rezepturvorgaben entnehmen, messen, wiegen, dosieren und zusammenfügen</w:t>
      </w:r>
    </w:p>
    <w:p>
      <w:r>
        <w:rPr>
          <w:rFonts w:ascii="Courier New" w:hAnsi="Courier New"/>
          <w:sz w:val="17"/>
        </w:rPr>
        <w:t xml:space="preserve">f)    Betriebs- und Hilfsstoffe lagern, messen und befördern</w:t>
      </w:r>
    </w:p>
    <w:p>
      <w:r>
        <w:rPr>
          <w:rFonts w:ascii="Courier New" w:hAnsi="Courier New"/>
          <w:sz w:val="17"/>
        </w:rPr>
        <w:t xml:space="preserve">g)    Betriebs- und Hilfsstoffe unter Beachtung der Sicherheitsbestimmungen, des Arbeits- und Umweltschutzes ressourcensparend einsetzen und für die Rückgewinnung, Wiederverwertung und Entsorgung kennzeichnen</w:t>
      </w:r>
    </w:p>
    <w:p>
      <w:r>
        <w:rPr>
          <w:rFonts w:ascii="Courier New" w:hAnsi="Courier New"/>
          <w:sz w:val="17"/>
        </w:rPr>
        <w:t xml:space="preserve">h)    Einfluss von Werkstoffeigenschaften auf Veredlungsprozesse und auf Fertigprodukte berücksichtigen        10</w:t>
      </w:r>
    </w:p>
    <w:p>
      <w:r>
        <w:rPr>
          <w:rFonts w:ascii="Courier New" w:hAnsi="Courier New"/>
          <w:sz w:val="17"/>
        </w:rPr>
        <w:t xml:space="preserve">i)    Gebrauchs- und Pflegeanforderungen von Textilien unterscheiden</w:t>
      </w:r>
    </w:p>
    <w:p>
      <w:r>
        <w:rPr>
          <w:rFonts w:ascii="Courier New" w:hAnsi="Courier New"/>
          <w:sz w:val="17"/>
        </w:rPr>
        <w:t xml:space="preserve">j)    Rezeptur- und Ansatzberechnungen durchführen, Rezeptur prüfen und optimieren</w:t>
      </w:r>
    </w:p>
    <w:p>
      <w:r>
        <w:rPr>
          <w:rFonts w:ascii="Courier New" w:hAnsi="Courier New"/>
          <w:sz w:val="17"/>
        </w:rPr>
        <w:t xml:space="preserve">6    Betriebliche und technische Kommunikation (§ 4 Nr. 6)    a)    Informationen beschaffen, aufbereiten und bewerten    8    </w:t>
      </w:r>
    </w:p>
    <w:p>
      <w:r>
        <w:rPr>
          <w:rFonts w:ascii="Courier New" w:hAnsi="Courier New"/>
          <w:sz w:val="17"/>
        </w:rPr>
        <w:t xml:space="preserve">b)    betriebliche Vorschriften beachten</w:t>
      </w:r>
    </w:p>
    <w:p>
      <w:r>
        <w:rPr>
          <w:rFonts w:ascii="Courier New" w:hAnsi="Courier New"/>
          <w:sz w:val="17"/>
        </w:rPr>
        <w:t xml:space="preserve">c)    technische Unterlagen, insbesondere Betriebs- und Arbeitsanweisungen, Sicherheitsdatenblätter und Richtlinien sowie veredlungstechnische Angaben und Vorschriften handhaben und umsetzen, Grundbegriffe der Normung anwenden</w:t>
      </w:r>
    </w:p>
    <w:p>
      <w:r>
        <w:rPr>
          <w:rFonts w:ascii="Courier New" w:hAnsi="Courier New"/>
          <w:sz w:val="17"/>
        </w:rPr>
        <w:t xml:space="preserve">d)    Skizzen und Zeichnungen erstellen</w:t>
      </w:r>
    </w:p>
    <w:p>
      <w:r>
        <w:rPr>
          <w:rFonts w:ascii="Courier New" w:hAnsi="Courier New"/>
          <w:sz w:val="17"/>
        </w:rPr>
        <w:t xml:space="preserve">e)    produktionstechnische Daten anwenden und Arbeitsergebnisse dokumentieren</w:t>
      </w:r>
    </w:p>
    <w:p>
      <w:r>
        <w:rPr>
          <w:rFonts w:ascii="Courier New" w:hAnsi="Courier New"/>
          <w:sz w:val="17"/>
        </w:rPr>
        <w:t xml:space="preserve">f)    Informations- und Kommunikationstechniken anwenden</w:t>
      </w:r>
    </w:p>
    <w:p>
      <w:r>
        <w:rPr>
          <w:rFonts w:ascii="Courier New" w:hAnsi="Courier New"/>
          <w:sz w:val="17"/>
        </w:rPr>
        <w:t xml:space="preserve">g)    Daten eingeben, sichern und pflegen, Vorschriften zum Datenschutz beachten</w:t>
      </w:r>
    </w:p>
    <w:p>
      <w:r>
        <w:rPr>
          <w:rFonts w:ascii="Courier New" w:hAnsi="Courier New"/>
          <w:sz w:val="17"/>
        </w:rPr>
        <w:t xml:space="preserve">h)    Gespräche mit Vorgesetzten, Mitarbeitern und im Team situationsgerecht führen, Sachverhalte darstellen, fremdsprachliche Fachausdrücke anwenden</w:t>
      </w:r>
    </w:p>
    <w:p>
      <w:r>
        <w:rPr>
          <w:rFonts w:ascii="Courier New" w:hAnsi="Courier New"/>
          <w:sz w:val="17"/>
        </w:rPr>
        <w:t xml:space="preserve">7    Planen und Vorbereiten von Arbeitsabläufen (§ 4 Nr. 7)    a)    Auftragsunterlagen prüfen, Auftragsziele im eigenen Arbeitsbereich festlegen    4    </w:t>
      </w:r>
    </w:p>
    <w:p>
      <w:r>
        <w:rPr>
          <w:rFonts w:ascii="Courier New" w:hAnsi="Courier New"/>
          <w:sz w:val="17"/>
        </w:rPr>
        <w:t xml:space="preserve">b)    Werk-, Betriebs- und Hilfsstoffe sowie Arbeitsmittel auswählen und bereitstellen</w:t>
      </w:r>
    </w:p>
    <w:p>
      <w:r>
        <w:rPr>
          <w:rFonts w:ascii="Courier New" w:hAnsi="Courier New"/>
          <w:sz w:val="17"/>
        </w:rPr>
        <w:t xml:space="preserve">c)    Arbeitsplätze nach ergonomischen und sicherheitsrelevanten Gesichtspunkten einrichten</w:t>
      </w:r>
    </w:p>
    <w:p>
      <w:r>
        <w:rPr>
          <w:rFonts w:ascii="Courier New" w:hAnsi="Courier New"/>
          <w:sz w:val="17"/>
        </w:rPr>
        <w:t xml:space="preserve">d)    Aufgaben im Team planen und durchführen        2</w:t>
      </w:r>
    </w:p>
    <w:p>
      <w:r>
        <w:rPr>
          <w:rFonts w:ascii="Courier New" w:hAnsi="Courier New"/>
          <w:sz w:val="17"/>
        </w:rPr>
        <w:t xml:space="preserve">e)    Arbeitsabläufe und Arbeitsschritte unter Beachtung wirtschaftlicher und terminlicher Vorgaben planen und mit vor- und nachgelagerten Bereichen abstimmen, festlegen und dokumentieren</w:t>
      </w:r>
    </w:p>
    <w:p>
      <w:r>
        <w:rPr>
          <w:rFonts w:ascii="Courier New" w:hAnsi="Courier New"/>
          <w:sz w:val="17"/>
        </w:rPr>
        <w:t xml:space="preserve">8    Kontrollieren von textilen Veredlungsprozessen und Prüfen von Kenndaten (§ 4 Nr. 8)    a)    Prüfverfahren und -mittel nach Verwendungszweck auswählen    12    </w:t>
      </w:r>
    </w:p>
    <w:p>
      <w:r>
        <w:rPr>
          <w:rFonts w:ascii="Courier New" w:hAnsi="Courier New"/>
          <w:sz w:val="17"/>
        </w:rPr>
        <w:t xml:space="preserve">b)    Prozessabläufe kontrollieren, Prüfungen unter Berücksichtigung von Vorgaben, Toleranzen und Prüfnormen durchführen</w:t>
      </w:r>
    </w:p>
    <w:p>
      <w:r>
        <w:rPr>
          <w:rFonts w:ascii="Courier New" w:hAnsi="Courier New"/>
          <w:sz w:val="17"/>
        </w:rPr>
        <w:t xml:space="preserve">c)    Prüfergebnisse dokumentieren und bewerten</w:t>
      </w:r>
    </w:p>
    <w:p>
      <w:r>
        <w:rPr>
          <w:rFonts w:ascii="Courier New" w:hAnsi="Courier New"/>
          <w:sz w:val="17"/>
        </w:rPr>
        <w:t xml:space="preserve">d)    optische Messungen durchführen und deren Ergebnisse bewerten, insbesondere unter Berücksichtigung von unterschiedlichen Lichtarten        14</w:t>
      </w:r>
    </w:p>
    <w:p>
      <w:r>
        <w:rPr>
          <w:rFonts w:ascii="Courier New" w:hAnsi="Courier New"/>
          <w:sz w:val="17"/>
        </w:rPr>
        <w:t xml:space="preserve">e)    Prüfverfahren für Eingangs-, Prozess- und Endkontrolle anwenden, Ergebnisse auswerten und bei Bedarf Maßnahmen einleiten</w:t>
      </w:r>
    </w:p>
    <w:p>
      <w:r>
        <w:rPr>
          <w:rFonts w:ascii="Courier New" w:hAnsi="Courier New"/>
          <w:sz w:val="17"/>
        </w:rPr>
        <w:t xml:space="preserve">f)    Kenndaten ermitteln, Fehler erfassen und auswerten, Mess- und Prüfprotokolle erstellen und interpretieren</w:t>
      </w:r>
    </w:p>
    <w:p>
      <w:r>
        <w:rPr>
          <w:rFonts w:ascii="Courier New" w:hAnsi="Courier New"/>
          <w:sz w:val="17"/>
        </w:rPr>
        <w:t xml:space="preserve">g)    Daten unter Anwendung verschiedener Methoden auswerten</w:t>
      </w:r>
    </w:p>
    <w:p>
      <w:r>
        <w:rPr>
          <w:rFonts w:ascii="Courier New" w:hAnsi="Courier New"/>
          <w:sz w:val="17"/>
        </w:rPr>
        <w:t xml:space="preserve">h)    Korrekturmaßnahmen einleiten und durchführen</w:t>
      </w:r>
    </w:p>
    <w:p>
      <w:r>
        <w:rPr>
          <w:rFonts w:ascii="Courier New" w:hAnsi="Courier New"/>
          <w:sz w:val="17"/>
        </w:rPr>
        <w:t xml:space="preserve">9    Einsatz von Wasser und Energie (§ 4 Nr. 9)    a)    Sekundäranlagen unterscheiden    4    </w:t>
      </w:r>
    </w:p>
    <w:p>
      <w:r>
        <w:rPr>
          <w:rFonts w:ascii="Courier New" w:hAnsi="Courier New"/>
          <w:sz w:val="17"/>
        </w:rPr>
        <w:t xml:space="preserve">b)    Wasserarten unterscheiden und prozessbezogen einsetzen, Wärmeträger und Energiearten anwenden</w:t>
      </w:r>
    </w:p>
    <w:p>
      <w:r>
        <w:rPr>
          <w:rFonts w:ascii="Courier New" w:hAnsi="Courier New"/>
          <w:sz w:val="17"/>
        </w:rPr>
        <w:t xml:space="preserve">c)    Verfahren zur Wasseraufbereitung und -behandlung unterscheiden        3</w:t>
      </w:r>
    </w:p>
    <w:p>
      <w:r>
        <w:rPr>
          <w:rFonts w:ascii="Courier New" w:hAnsi="Courier New"/>
          <w:sz w:val="17"/>
        </w:rPr>
        <w:t xml:space="preserve">d)    betriebliche Energiekonzepte anwenden</w:t>
      </w:r>
    </w:p>
    <w:p>
      <w:r>
        <w:rPr>
          <w:rFonts w:ascii="Courier New" w:hAnsi="Courier New"/>
          <w:sz w:val="17"/>
        </w:rPr>
        <w:t xml:space="preserve">10    Steuerungs- und Regelungstechnik (§ 4 Nr. 10)    a)    Steuerungssysteme sowie Methoden des Steuerns und Regelns unterscheiden    8    </w:t>
      </w:r>
    </w:p>
    <w:p>
      <w:r>
        <w:rPr>
          <w:rFonts w:ascii="Courier New" w:hAnsi="Courier New"/>
          <w:sz w:val="17"/>
        </w:rPr>
        <w:t xml:space="preserve">b)    Überwachungseinrichtungen nach Aufbau und Funktion unterscheiden</w:t>
      </w:r>
    </w:p>
    <w:p>
      <w:r>
        <w:rPr>
          <w:rFonts w:ascii="Courier New" w:hAnsi="Courier New"/>
          <w:sz w:val="17"/>
        </w:rPr>
        <w:t xml:space="preserve">c)    Steuerungs- und Regelungseinrichtungen an Maschinen und Anlagen unter Beachtung der Sicherheitsvorschriften überwachen und bedienen</w:t>
      </w:r>
    </w:p>
    <w:p>
      <w:r>
        <w:rPr>
          <w:rFonts w:ascii="Courier New" w:hAnsi="Courier New"/>
          <w:sz w:val="17"/>
        </w:rPr>
        <w:t xml:space="preserve">d)    Maschinen und Anlagen zur Änderung von Produkteigenschaften steuern        6</w:t>
      </w:r>
    </w:p>
    <w:p>
      <w:r>
        <w:rPr>
          <w:rFonts w:ascii="Courier New" w:hAnsi="Courier New"/>
          <w:sz w:val="17"/>
        </w:rPr>
        <w:t xml:space="preserve">11    Einrichten, Bedienen und Überwachen von Maschinen und Anlagen (§ 4 Nr. 11)    a)    Maschinen und Anlagen hinsichtlich Funktion und Einsatz unterscheiden    10    </w:t>
      </w:r>
    </w:p>
    <w:p>
      <w:r>
        <w:rPr>
          <w:rFonts w:ascii="Courier New" w:hAnsi="Courier New"/>
          <w:sz w:val="17"/>
        </w:rPr>
        <w:t xml:space="preserve">b)    Kennzeichnung von Rohrleitungssystemen unterscheiden</w:t>
      </w:r>
    </w:p>
    <w:p>
      <w:r>
        <w:rPr>
          <w:rFonts w:ascii="Courier New" w:hAnsi="Courier New"/>
          <w:sz w:val="17"/>
        </w:rPr>
        <w:t xml:space="preserve">c)    Werkstoffe bereitstellen, verbinden und kennzeichnen, Kenndaten prüfen</w:t>
      </w:r>
    </w:p>
    <w:p>
      <w:r>
        <w:rPr>
          <w:rFonts w:ascii="Courier New" w:hAnsi="Courier New"/>
          <w:sz w:val="17"/>
        </w:rPr>
        <w:t xml:space="preserve">d)    Werkstoffe prüfen, insbesondere auf Fehler und Schäden durch Verschmutzung, Feuchtigkeits- und Lichteinwirkung</w:t>
      </w:r>
    </w:p>
    <w:p>
      <w:r>
        <w:rPr>
          <w:rFonts w:ascii="Courier New" w:hAnsi="Courier New"/>
          <w:sz w:val="17"/>
        </w:rPr>
        <w:t xml:space="preserve">e)    maschinen- und prozessbezogene Berechnungen durchführen</w:t>
      </w:r>
    </w:p>
    <w:p>
      <w:r>
        <w:rPr>
          <w:rFonts w:ascii="Courier New" w:hAnsi="Courier New"/>
          <w:sz w:val="17"/>
        </w:rPr>
        <w:t xml:space="preserve">f)    Prozessdaten einstellen, Maschinen und Anlagen unter Berücksichtigung von Sicherheitsbestimmungen in Betrieb nehmen        14</w:t>
      </w:r>
    </w:p>
    <w:p>
      <w:r>
        <w:rPr>
          <w:rFonts w:ascii="Courier New" w:hAnsi="Courier New"/>
          <w:sz w:val="17"/>
        </w:rPr>
        <w:t xml:space="preserve">g)    Zugabe von Veredlungsmitteln unter Berücksichtigung von Sicherheitsregeln und Umweltschutzauflagen überwachen, Dosier- und Zugabefehler feststellen, Maßnahmen ergreifen und einleiten</w:t>
      </w:r>
    </w:p>
    <w:p>
      <w:r>
        <w:rPr>
          <w:rFonts w:ascii="Courier New" w:hAnsi="Courier New"/>
          <w:sz w:val="17"/>
        </w:rPr>
        <w:t xml:space="preserve">h)    Warendurchlauf und Veredlungsprozesse überwachen, Verfahrensparameter korrigieren</w:t>
      </w:r>
    </w:p>
    <w:p>
      <w:r>
        <w:rPr>
          <w:rFonts w:ascii="Courier New" w:hAnsi="Courier New"/>
          <w:sz w:val="17"/>
        </w:rPr>
        <w:t xml:space="preserve">i)    Veredlungseffekte nach Qualitätsvorgaben prüfen und optimieren</w:t>
      </w:r>
    </w:p>
    <w:p>
      <w:r>
        <w:rPr>
          <w:rFonts w:ascii="Courier New" w:hAnsi="Courier New"/>
          <w:sz w:val="17"/>
        </w:rPr>
        <w:t xml:space="preserve">j)    Störungen und Abweichungen sowie deren Ursachen feststellen, beseitigen und Beseitigung veranlassen</w:t>
      </w:r>
    </w:p>
    <w:p>
      <w:r>
        <w:rPr>
          <w:rFonts w:ascii="Courier New" w:hAnsi="Courier New"/>
          <w:sz w:val="17"/>
        </w:rPr>
        <w:t xml:space="preserve">k)    Maschinen und Anlagen rüsten</w:t>
      </w:r>
    </w:p>
    <w:p>
      <w:r>
        <w:rPr>
          <w:rFonts w:ascii="Courier New" w:hAnsi="Courier New"/>
          <w:sz w:val="17"/>
        </w:rPr>
        <w:t xml:space="preserve">l)    Maschinen und Anlagen übergeben, dabei über Veredlungsprozess, -stand sowie Veränderungen im Produktionsablauf informieren</w:t>
      </w:r>
    </w:p>
    <w:p>
      <w:r>
        <w:rPr>
          <w:rFonts w:ascii="Courier New" w:hAnsi="Courier New"/>
          <w:sz w:val="17"/>
        </w:rPr>
        <w:t xml:space="preserve">12    Steuern des Materialflusses (§ 4 Nr. 12)    a)    Werk-, Betriebs- und Hilfsstoffe sowie Produkte transportieren und lagern    4    </w:t>
      </w:r>
    </w:p>
    <w:p>
      <w:r>
        <w:rPr>
          <w:rFonts w:ascii="Courier New" w:hAnsi="Courier New"/>
          <w:sz w:val="17"/>
        </w:rPr>
        <w:t xml:space="preserve">b)    Materialfluss im eigenen Arbeitsbereich überwachen und sicherstellen</w:t>
      </w:r>
    </w:p>
    <w:p>
      <w:r>
        <w:rPr>
          <w:rFonts w:ascii="Courier New" w:hAnsi="Courier New"/>
          <w:sz w:val="17"/>
        </w:rPr>
        <w:t xml:space="preserve">c)    Störungen im Materialfluss feststellen und beseitigen, Materialfluss optimieren</w:t>
      </w:r>
    </w:p>
    <w:p>
      <w:r>
        <w:rPr>
          <w:rFonts w:ascii="Courier New" w:hAnsi="Courier New"/>
          <w:sz w:val="17"/>
        </w:rPr>
        <w:t xml:space="preserve">13    Sicherstellen von Prozessabläufen (§ 4 Nr. 13)    a)    Textilveredlungsprozesse und technische Zusammenhänge unterscheiden    4    </w:t>
      </w:r>
    </w:p>
    <w:p>
      <w:r>
        <w:rPr>
          <w:rFonts w:ascii="Courier New" w:hAnsi="Courier New"/>
          <w:sz w:val="17"/>
        </w:rPr>
        <w:t xml:space="preserve">b)    betriebsspezifische Prozesse überwachen, physikalische und chemische Zusammenhänge berücksichtigen        12</w:t>
      </w:r>
    </w:p>
    <w:p>
      <w:r>
        <w:rPr>
          <w:rFonts w:ascii="Courier New" w:hAnsi="Courier New"/>
          <w:sz w:val="17"/>
        </w:rPr>
        <w:t xml:space="preserve">c)    physikalische Größen feststellen und Kenndaten ermitteln, insbesondere Länge, Breite, Dichte, Temperatur, Zeit, Druck, Konzentration, Farbton und Viskosität</w:t>
      </w:r>
    </w:p>
    <w:p>
      <w:r>
        <w:rPr>
          <w:rFonts w:ascii="Courier New" w:hAnsi="Courier New"/>
          <w:sz w:val="17"/>
        </w:rPr>
        <w:t xml:space="preserve">d)    Veredlungsmittel, insbesondere Flotten oder Pasten, ansetzen, prüfen und nachstellen</w:t>
      </w:r>
    </w:p>
    <w:p>
      <w:r>
        <w:rPr>
          <w:rFonts w:ascii="Courier New" w:hAnsi="Courier New"/>
          <w:sz w:val="17"/>
        </w:rPr>
        <w:t xml:space="preserve">e)    anwendungstechnische Prüfungen durchführen</w:t>
      </w:r>
    </w:p>
    <w:p>
      <w:r>
        <w:rPr>
          <w:rFonts w:ascii="Courier New" w:hAnsi="Courier New"/>
          <w:sz w:val="17"/>
        </w:rPr>
        <w:t xml:space="preserve">f)    Techniken zum Verändern von Oberflächenstrukturen und von Produkteigenschaften festlegen und anwenden</w:t>
      </w:r>
    </w:p>
    <w:p>
      <w:r>
        <w:rPr>
          <w:rFonts w:ascii="Courier New" w:hAnsi="Courier New"/>
          <w:sz w:val="17"/>
        </w:rPr>
        <w:t xml:space="preserve">14    Produktionsökologie (§ 4 Nr. 14)    a)    Vorschriften des betrieblichen Umweltschutzes einhalten    4    </w:t>
      </w:r>
    </w:p>
    <w:p>
      <w:r>
        <w:rPr>
          <w:rFonts w:ascii="Courier New" w:hAnsi="Courier New"/>
          <w:sz w:val="17"/>
        </w:rPr>
        <w:t xml:space="preserve">b)    Abfälle umweltgerecht sortieren, handhaben und lagern</w:t>
      </w:r>
    </w:p>
    <w:p>
      <w:r>
        <w:rPr>
          <w:rFonts w:ascii="Courier New" w:hAnsi="Courier New"/>
          <w:sz w:val="17"/>
        </w:rPr>
        <w:t xml:space="preserve">c)    Prozesse umweltgerecht durchführen, Ursachen von Werk-, Betriebs- und Hilfsstoffverlusten sowie Energie- und Wasserverlusten feststellen, Maßnahmen zur Verminderung und Beseitigung einleiten        3</w:t>
      </w:r>
    </w:p>
    <w:p>
      <w:r>
        <w:rPr>
          <w:rFonts w:ascii="Courier New" w:hAnsi="Courier New"/>
          <w:sz w:val="17"/>
        </w:rPr>
        <w:t xml:space="preserve">d)    Ursachen von Lärm-, Luft- und Abwasserbelastungen feststellen und zu ihrer Vermeidung beitragen</w:t>
      </w:r>
    </w:p>
    <w:p>
      <w:r>
        <w:rPr>
          <w:rFonts w:ascii="Courier New" w:hAnsi="Courier New"/>
          <w:sz w:val="17"/>
        </w:rPr>
        <w:t xml:space="preserve">15    Instandhaltung (§ 4 Nr. 15)    a)    Werkzeuge, Maschinen und Anlagen kontrollieren und warten, Reparaturen veranlassen    5    </w:t>
      </w:r>
    </w:p>
    <w:p>
      <w:r>
        <w:rPr>
          <w:rFonts w:ascii="Courier New" w:hAnsi="Courier New"/>
          <w:sz w:val="17"/>
        </w:rPr>
        <w:t xml:space="preserve">b)    Maschinen und Anlagen auf Betriebsbereitschaft prüfen und in Betrieb nehmen</w:t>
      </w:r>
    </w:p>
    <w:p>
      <w:r>
        <w:rPr>
          <w:rFonts w:ascii="Courier New" w:hAnsi="Courier New"/>
          <w:sz w:val="17"/>
        </w:rPr>
        <w:t xml:space="preserve">c)    Wartungsarbeiten dokumentieren</w:t>
      </w:r>
    </w:p>
    <w:p>
      <w:r>
        <w:rPr>
          <w:rFonts w:ascii="Courier New" w:hAnsi="Courier New"/>
          <w:sz w:val="17"/>
        </w:rPr>
        <w:t xml:space="preserve">d)    Schäden, insbesondere durch Korrosion und Ablagerungen, feststellen, beheben und Maßnahmen zu ihrer Vermeidung einleiten        8</w:t>
      </w:r>
    </w:p>
    <w:p>
      <w:r>
        <w:rPr>
          <w:rFonts w:ascii="Courier New" w:hAnsi="Courier New"/>
          <w:sz w:val="17"/>
        </w:rPr>
        <w:t xml:space="preserve">e)    Maschinenstörungen feststellen und Fehlerbeseitigung einleiten, Vorbeugungsmaßnahmen zur Verringerung von Maschinenstillständen ergreifen</w:t>
      </w:r>
    </w:p>
    <w:p>
      <w:r>
        <w:rPr>
          <w:rFonts w:ascii="Courier New" w:hAnsi="Courier New"/>
          <w:sz w:val="17"/>
        </w:rPr>
        <w:t xml:space="preserve">f)    Geräte und Überwachungseinrichtungen entsprechend den Sicherheitsbestimmungen einsetzen</w:t>
      </w:r>
    </w:p>
    <w:p>
      <w:r>
        <w:rPr>
          <w:rFonts w:ascii="Courier New" w:hAnsi="Courier New"/>
          <w:sz w:val="17"/>
        </w:rPr>
        <w:t xml:space="preserve">16    Durchführen von qualitätssichernden Maßnahmen (§ 4 Nr. 16)    a)    Aufgaben und Ziele von qualitätssichernden Maßnahmen unterscheiden    3    </w:t>
      </w:r>
    </w:p>
    <w:p>
      <w:r>
        <w:rPr>
          <w:rFonts w:ascii="Courier New" w:hAnsi="Courier New"/>
          <w:sz w:val="17"/>
        </w:rPr>
        <w:t xml:space="preserve">b)    Arbeiten kundenorientiert durchführen, Produkte kundengerecht kennzeichnen und aufmachen</w:t>
      </w:r>
    </w:p>
    <w:p>
      <w:r>
        <w:rPr>
          <w:rFonts w:ascii="Courier New" w:hAnsi="Courier New"/>
          <w:sz w:val="17"/>
        </w:rPr>
        <w:t xml:space="preserve">c)    produktions- und veredlungstechnische Daten dokumentieren</w:t>
      </w:r>
    </w:p>
    <w:p>
      <w:r>
        <w:rPr>
          <w:rFonts w:ascii="Courier New" w:hAnsi="Courier New"/>
          <w:sz w:val="17"/>
        </w:rPr>
        <w:t xml:space="preserve">d)    Arbeitsabläufe auf Einhaltung der Qualitätsstandards prüfen        6</w:t>
      </w:r>
    </w:p>
    <w:p>
      <w:r>
        <w:rPr>
          <w:rFonts w:ascii="Courier New" w:hAnsi="Courier New"/>
          <w:sz w:val="17"/>
        </w:rPr>
        <w:t xml:space="preserve">e)    Ursachen von veredlungsspezifischen Qualitätsabweichungen feststellen</w:t>
      </w:r>
    </w:p>
    <w:p>
      <w:r>
        <w:rPr>
          <w:rFonts w:ascii="Courier New" w:hAnsi="Courier New"/>
          <w:sz w:val="17"/>
        </w:rPr>
        <w:t xml:space="preserve">f)    Korrekturmaßnahmen einleiten und durchführen sowie Qualitätseinhaltung sicherstellen</w:t>
      </w:r>
    </w:p>
    <w:p>
      <w:r>
        <w:rPr>
          <w:rFonts w:ascii="Courier New" w:hAnsi="Courier New"/>
          <w:sz w:val="17"/>
        </w:rPr>
        <w:t xml:space="preserve">g)    zur kontinuierlichen Verbesserung von Arbeitsvorgängen im eigenen Arbeitsbereich beitragen</w:t>
      </w:r>
    </w:p>
    <w:p>
      <w:r>
        <w:rPr>
          <w:rFonts w:ascii="Courier New" w:hAnsi="Courier New"/>
          <w:sz w:val="17"/>
        </w:rPr>
        <w:t xml:space="preserve">h)    Informationen an die zuständigen Prozessbeteiligten weitergeben und Informationen von anderen Prozessbeteiligten aufnehmen und verarbeiten</w:t>
      </w:r>
    </w:p>
    <w:p>
      <w:r>
        <w:rPr>
          <w:rFonts w:ascii="Courier New" w:hAnsi="Courier New"/>
          <w:sz w:val="17"/>
        </w:rPr>
        <w:t xml:space="preserve">i)    Zusammenhänge von qualitätssichernden Maßnahmen erkennen, insbesondere zwischen Produktion, Service und Kosten</w:t>
      </w:r>
    </w:p>
    <w:p>
      <w:r>
        <w:rPr>
          <w:color w:val="555555"/>
          <w:sz w:val="17"/>
        </w:rPr>
        <w:t xml:space="preserve">Zitiervorschlag: Anlage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