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4a Stär/ZuckProdErstV — Zulassung der Hersteller von Zucker-Zwischenerzeugnissen</w:t>
      </w:r>
    </w:p>
    <w:p>
      <w:r>
        <w:rPr>
          <w:color w:val="555555"/>
          <w:sz w:val="18"/>
        </w:rPr>
        <w:t xml:space="preserve">Zucker-Produktionserstattungs-Verordnung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(1) Zuständig für die Zulassung des Herstellers der nach den in § 1 genannten Rechtsakten gleichgestellten Zucker-Zwischenerzeugnisse ist das Hauptzollamt, in dessen Bezirk die Zwischenerzeugnisse hergestellt werden. § 4 Abs. 3 gilt entsprechend.</w:t>
      </w:r>
    </w:p>
    <w:p>
      <w:r>
        <w:t xml:space="preserve">(2) Das in den in § 1 genannten Rechtsakten für Zucker-Zwischenerzeugnisse bezeichnete Dokument wird auf Antrag von dem Hauptzollamt ausgestellt, das den Hersteller zugelassen hat.</w:t>
      </w:r>
    </w:p>
    <w:p>
      <w:r>
        <w:t xml:space="preserve">(3) § 6 Abs. 2 bis 7 gilt entsprechend.</w:t>
      </w:r>
    </w:p>
    <w:p>
      <w:r>
        <w:rPr>
          <w:color w:val="555555"/>
          <w:sz w:val="17"/>
        </w:rPr>
        <w:t xml:space="preserve">Zitiervorschlag: § 4a Stär/ZuckProdErstV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https://recht.nulegal.eu/gesetze/st_r_zuckproderstv/4a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