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eGBRStVtr (Sachsen)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 der Freistaat Bayern, das Land Berlin, das Land Brandenburg, die Freie Hansestadt Bremen, die Freie und Hansestadt Hamburg, das Land Hessen, das Land Mecklenburg-Vorpommern, das Land Niedersachsen, das Land Nordrhein-Westfalen, das Land Rheinland-Pfalz, das Saarland, der Freistaat Sachsen, das Land Sachsen-Anhalt, das Land Schleswig-Holstein und 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