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Deutschlandradio-StV/DLR-StV (Sachsen)</w:t>
      </w:r>
    </w:p>
    <w:p>
      <w:r>
        <w:rPr>
          <w:color w:val="555555"/>
          <w:sz w:val="18"/>
        </w:rPr>
        <w:t xml:space="preserve">Deutschlandradio-StV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[Berichtigt 1. September 2001 (SächsGVBl. S. 683) ]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Deutschlandradio-StV/DLR-StV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