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SGB 10/Kap1/2</w:t>
      </w:r>
    </w:p>
    <w:p>
      <w:r>
        <w:rPr>
          <w:color w:val="555555"/>
          <w:sz w:val="18"/>
        </w:rPr>
        <w:t xml:space="preserve">Sozialgesetzbuch - Verwaltungsverfahren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39 SGB 10/Kap1/2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https://recht.nulegal.eu/gesetze/sgb_10_kap1_2/39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