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BesVersAnpG 2015/2016 NRW (Nordrhein-Westfalen) — Anpassung der Besoldung im Jahr 2016</w:t>
      </w:r>
    </w:p>
    <w:p>
      <w:r>
        <w:rPr>
          <w:color w:val="555555"/>
          <w:sz w:val="18"/>
        </w:rPr>
        <w:t xml:space="preserve">Besoldungs- und Versorgungsanpassungsgesetz 2015/2016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Beamtinnen, Beamten, Richterinnen und Richter werden</w:t>
      </w:r>
    </w:p>
    <w:p>
      <w:r>
        <w:t xml:space="preserve">1. die Bemessungsgrundlagen der Zulagen, Aufwandsentschädigungen und anderer Bezüge nach Artikel 14 § 5 des Reformgesetzes vom 24. Februar 1997 (BGBl. I S. 322), das durch Artikel 17 des Gesetzes vom 19. Februar 2006 (BGBl. I S. 334) geändert worden ist,</w:t>
      </w:r>
    </w:p>
    <w:p>
      <w:r>
        <w:t xml:space="preserve">2. die Zuschüsse und Sonderzuschüsse nach den Vorbemerkungen Nummer 1 und Nummer 2 der fortgeltenden Besoldungsordnung C,</w:t>
      </w:r>
    </w:p>
    <w:p>
      <w:r>
        <w:t xml:space="preserve">3. die Höchstbeträge für Sondergrundgehälter und Zuschüsse zum Grundgehalt sowie festgesetzte Sondergrundgehälter und Zuschüsse der fortgeltenden Landesbesoldungsordnung H,</w:t>
      </w:r>
    </w:p>
    <w:p>
      <w:r>
        <w:t xml:space="preserve">4. die Beträge nach § 4 der Verordnung über die Gewährung von Mehrarbeitsvergütung für Beamte in der Fassung der Bekanntmachung vom 3. Dezember 1998 (BGBl. I S. 3494), die zuletzt durch Artikel 2 des Gesetzes vom 9. November 2004 (BGBl. I S. 2774) geändert worden ist und</w:t>
      </w:r>
    </w:p>
    <w:p>
      <w:r>
        <w:t xml:space="preserve">5. die Beträge nach § 4 Absatz 1 Nummer 1 und § 17 der Erschwerniszulagenverordnung in der Fassung der Bekanntmachung vom 3. Dezember 1998 (BGBl. I S. 3498), die zuletzt durch Artikel 67 des Gesetzes vom 21. Juni 2005 (BGBl. I S. 1818) geändert worden ist,</w:t>
      </w:r>
    </w:p>
    <w:p>
      <w:r>
        <w:t xml:space="preserve">ab 1. August 2016 um 2,1 Prozent erhöht.</w:t>
      </w:r>
    </w:p>
    <w:p>
      <w:r>
        <w:rPr>
          <w:color w:val="555555"/>
          <w:sz w:val="17"/>
        </w:rPr>
        <w:t xml:space="preserve">Zitiervorschlag: § 2 BesVersAnpG 2015/2016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https://recht.nulegal.eu/gesetze/nw-31440/2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