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MStDVDV — Laufbahnprüfung und Prüfungsverfahren</w:t>
      </w:r>
    </w:p>
    <w:p>
      <w:r>
        <w:rPr>
          <w:color w:val="555555"/>
          <w:sz w:val="18"/>
        </w:rPr>
        <w:t xml:space="preserve">Verordnung über den Vorbereitungsdienst für den mittleren Steuerdienst des Bundes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Die Laufbahnprüfung der Anwärterinnen und Anwärter wird von der obersten Landesfinanzbehörde oder der von ihr bestimmten Stelle durchgeführt.</w:t>
      </w:r>
    </w:p>
    <w:p>
      <w:r>
        <w:t xml:space="preserve">(2) Im Übrigen gelten für die Laufbahnprüfung und für das Prüfungsverfahren die §§ 33 bis 46 sowie 48 und 49 der Steuerbeamtenausbildungs- und -prüfungsordnung, soweit sie für den mittleren Dienst gelten, entsprechend.</w:t>
      </w:r>
    </w:p>
    <w:p>
      <w:r>
        <w:t xml:space="preserve">(3) Durch das Bestehen der Laufbahnprüfung erlangen die Anwärterinnen und Anwärter die Befähigung für die Laufbahn des mittleren nichttechnischen Verwaltungsdienstes.</w:t>
      </w:r>
    </w:p>
    <w:p>
      <w:r>
        <w:t xml:space="preserve">(4) Wer die Laufbahnprüfung nicht besteht, kann sie einmal wiederholen. Die Laufbahnprüfung ist vollständig zu wiederholen. Die Rangpunkte, die bei der Wiederholung der Laufbahnprüfung erreicht werden, ersetzen die zuvor erreichten.</w:t>
      </w:r>
    </w:p>
    <w:p>
      <w:r>
        <w:rPr>
          <w:color w:val="555555"/>
          <w:sz w:val="17"/>
        </w:rPr>
        <w:t xml:space="preserve">Zitiervorschlag: § 13 MStDVDV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https://recht.nulegal.eu/gesetze/mstdvdv--2017/13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