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Met/GlockAusbV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28. Dezember 1965 (BGBl. 1966 I S. 1), der zuletzt durch Artikel 1 Nr. 9 des Gesetzes vom 25. März 1998 (BGBl. I S. 596)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