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KrW/AbfMeistPrV — Grundlegende Qualifikationen</w:t>
      </w:r>
    </w:p>
    <w:p>
      <w:r>
        <w:rPr>
          <w:color w:val="555555"/>
          <w:sz w:val="18"/>
        </w:rPr>
        <w:t xml:space="preserve">Verordnung über die Prüfung zum anerkannten Abschluss Geprüfter Meister/Geprüfte Meisterin für Kreislauf- und Abfallwirtschaft und Städtereinigung</w:t>
      </w:r>
    </w:p>
    <w:p>
      <w:r>
        <w:rPr>
          <w:color w:val="555555"/>
          <w:sz w:val="18"/>
        </w:rPr>
        <w:t xml:space="preserve">Stand: 10.06.2019 (konsolidierte Textfassung, kein amtliches Inkrafttretensdatum)</w:t>
      </w:r>
    </w:p>
    <w:p>
      <w:r>
        <w:t xml:space="preserve">(1) Im Prüfungsteil "Grundlegende Qualifikationen" ist in folgenden Prüfungsbereichen zu prüfen:</w:t>
      </w:r>
    </w:p>
    <w:p>
      <w:pPr>
        <w:ind w:left="420"/>
      </w:pPr>
      <w:r>
        <w:t xml:space="preserve">1. Rechtsbewusstes Handeln;</w:t>
      </w:r>
    </w:p>
    <w:p>
      <w:pPr>
        <w:ind w:left="420"/>
      </w:pPr>
      <w:r>
        <w:t xml:space="preserve">2. Betriebswirtschaftliches Handeln;</w:t>
      </w:r>
    </w:p>
    <w:p>
      <w:pPr>
        <w:ind w:left="420"/>
      </w:pPr>
      <w:r>
        <w:t xml:space="preserve">3. Anwenden von Methoden der Information, Kommunikation und Planung;</w:t>
      </w:r>
    </w:p>
    <w:p>
      <w:pPr>
        <w:ind w:left="420"/>
      </w:pPr>
      <w:r>
        <w:t xml:space="preserve">4. Zusammenarbeit im Betrieb;</w:t>
      </w:r>
    </w:p>
    <w:p>
      <w:pPr>
        <w:ind w:left="420"/>
      </w:pPr>
      <w:r>
        <w:t xml:space="preserve">5. Berücksichtigen naturwissenschaftlicher und technischer Gesetzmäßigkeiten.</w:t>
      </w:r>
    </w:p>
    <w:p>
      <w:r>
        <w:t xml:space="preserve">(2) Im Prüfungsbereich "Rechtsbewusstes Handeln" soll die Fähigkeit nachgewiesen werden, im Rahmen anwendungsbezogener Handlungen einschlägige Rechtsvorschriften berücksichtigen zu können. Dazu gehört, die Arbeitsbedingungen der Mitarbeiter und Mitarbeiterinnen unter arbeitsrechtlichen Aspekten zu gestalten sowie nach rechtlichen Grundlagen die Arbeitssicherheit, den Gesundheitsschutz und den Umweltschutz zu gewährleisten und die Zusammenarbeit mit den entsprechenden Institutionen sicherzustellen.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und des Personalvertretungsrechts;</w:t>
      </w:r>
    </w:p>
    <w:p>
      <w:pPr>
        <w:ind w:left="420"/>
      </w:pPr>
      <w:r>
        <w:t xml:space="preserve">3. Berücksichtigen rechtlicher Bestimmungen hinsichtlich der Sozialversicherungen,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 und Bodenschutzes, der Kreislauf- und Abfallwirtschaft, der Luftreinhaltung und Lärmbekämpfung, des Strahlenschutzes und des Schutzes vor gefährlichen Stoffen;</w:t>
      </w:r>
    </w:p>
    <w:p>
      <w:pPr>
        <w:ind w:left="420"/>
      </w:pPr>
      <w:r>
        <w:t xml:space="preserve">6. Berücksichtigen wirtschaftsrechtlicher Vorschriften und Bestimmungen sowie des Datenschutzes.</w:t>
      </w:r>
    </w:p>
    <w:p>
      <w:r>
        <w:t xml:space="preserve">(3) Im Prüfungsbereich "Betriebswirtschaftliches Handeln" soll die Fähigkeit nachgewiesen werden, im Rahmen anwendungsbezogener Handlungen, betriebswirtschaftliche Gesichtspunkte berücksichtigen und volkswirtschaftliche Zusammenhänge herstellen zu können. Es sollen Unternehmensformen dargestellt sowie deren Auswirkungen auf die eigene Aufgabenwahrnehmung analysiert und beurteilt werden können. Weiterhin soll die Fähigkeit nachgewiesen werden, betriebliche Abläufe nach wirtschaftlichen Gesichtspunkten planen, beurteilen und beeinflussen zu können. In diesem Rahmen können folgende Qualifikationsinhalte geprüft werden:</w:t>
      </w:r>
    </w:p>
    <w:p>
      <w:pPr>
        <w:ind w:left="420"/>
      </w:pPr>
      <w:r>
        <w:t xml:space="preserve">1. Berücksichtigen von ökonomischen Handlungsprinzipien unter Einbeziehung volkswirtschaftlicher Zusammenhänge und sozialer Wirkungen;</w:t>
      </w:r>
    </w:p>
    <w:p>
      <w:pPr>
        <w:ind w:left="420"/>
      </w:pPr>
      <w:r>
        <w:t xml:space="preserve">2. Berücksichtigen der Grundsätze betrieblicher Aufbau- und Ablauforganisation;</w:t>
      </w:r>
    </w:p>
    <w:p>
      <w:pPr>
        <w:ind w:left="420"/>
      </w:pPr>
      <w:r>
        <w:t xml:space="preserve">3. Nutzen der Möglichkeiten der Organisationsentwicklung;</w:t>
      </w:r>
    </w:p>
    <w:p>
      <w:pPr>
        <w:ind w:left="420"/>
      </w:pPr>
      <w:r>
        <w:t xml:space="preserve">4. Anwenden von Methoden der Entgeltfindung und der kontinuierlichen betrieblichen Verbesserung;</w:t>
      </w:r>
    </w:p>
    <w:p>
      <w:pPr>
        <w:ind w:left="420"/>
      </w:pPr>
      <w:r>
        <w:t xml:space="preserve">5. Durchführen von Kostenarten-, Kostenstellen- und Kostenträgerrechnungen sowie von Kalkulationsverfahren.</w:t>
      </w:r>
    </w:p>
    <w:p>
      <w:r>
        <w:t xml:space="preserve">(4) Im Prüfungsbereich "Anwenden von Methoden der Information, Kommunikation und Planung" soll die Fähigkeit nachgewiesen werden, Projekte und Prozesse analysieren, planen und transparent machen zu können. Dazu gehört, Daten aufbereiten, technische Unterlagen erstellen, entsprechende Planungstechniken einsetzen sowie angemessene Präsentationstechniken anwenden zu können. In diesem Rahmen können folgende Qualifikationsinhalte geprüft werden:</w:t>
      </w:r>
    </w:p>
    <w:p>
      <w:pPr>
        <w:ind w:left="420"/>
      </w:pPr>
      <w:r>
        <w:t xml:space="preserve">1. Erfassen, Analysieren und Aufbereiten von Betriebs-, Produkt- und Prozessdaten mittels EDV-Systemen und Bewerten visualisierter Daten;</w:t>
      </w:r>
    </w:p>
    <w:p>
      <w:pPr>
        <w:ind w:left="420"/>
      </w:pPr>
      <w:r>
        <w:t xml:space="preserve">2. Bewerten von Planungstechniken und Analysemethoden sowie deren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w:t>
      </w:r>
    </w:p>
    <w:p>
      <w:pPr>
        <w:ind w:left="420"/>
      </w:pPr>
      <w:r>
        <w:t xml:space="preserve">6. Auswählen und Anwenden von Informations- und Kommunikationsformen einschließlich des Einsatzes entsprechender Informations- und Kommunikationsmittel.</w:t>
      </w:r>
    </w:p>
    <w:p>
      <w:r>
        <w:t xml:space="preserve">(5) Im Prüfungsbereich "Zusammenarbeit im Betrieb" soll die Fähigkeit nachgewiesen werden, im Rahmen anwendungsbezogener Handlungen Zusammenhänge des Sozialverhaltens erkennen, deren Auswirkungen auf die Zusammenarbeit beurteilen und durch angemessene Maßnahmen auf eine zielorientierte und effiziente Zusammenarbeit hinwirken zu können. Dazu gehört, die Leistungsbereitschaft der Mitarbeiter und Mitarbeiterinnen fördern, betriebliche Probleme und soziale Konflikte lösen, Führungsgrundsätze berücksichtigen und angemessene Führungstechniken anwenden zu können. In diesem Rahmen können folgende Qualifikationsinhalte geprüft werden:</w:t>
      </w:r>
    </w:p>
    <w:p>
      <w:pPr>
        <w:ind w:left="420"/>
      </w:pPr>
      <w:r>
        <w:t xml:space="preserve">1. Beurteilen und Fördern der beruflichen Entwicklung Einzelner unter Beachtung des bisherigen Berufsweges und unter Berücksichtigung persönlicher und sozialer Gegebenheiten;</w:t>
      </w:r>
    </w:p>
    <w:p>
      <w:pPr>
        <w:ind w:left="420"/>
      </w:pPr>
      <w:r>
        <w:t xml:space="preserve">2. Beurteilen und Berücksichtigen des Einflusses von Arbeitsorganisation und Arbeitsplatz auf das Sozialverhalten und das Betriebsklima sowie Ergreifen von Maßnahmen zu deren Verbesserung;</w:t>
      </w:r>
    </w:p>
    <w:p>
      <w:pPr>
        <w:ind w:left="420"/>
      </w:pPr>
      <w:r>
        <w:t xml:space="preserve">3. Beurteilen von Einflüssen der Gruppenstruktur auf das Gruppenverhalten und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Vereinbarungen entsprechender Handlungsspielräume, um Leistungsbereitschaft und Zusammenarbeit der Mitarbeiter und Mitarbeiterinnen zu fördern;</w:t>
      </w:r>
    </w:p>
    <w:p>
      <w:pPr>
        <w:ind w:left="420"/>
      </w:pPr>
      <w:r>
        <w:t xml:space="preserve">6. Fördern der Kommunikation und Kooperation durch Anwenden von Methoden zur Lösung betrieblicher Probleme und sozialer Konflikte.</w:t>
      </w:r>
    </w:p>
    <w:p>
      <w:r>
        <w:t xml:space="preserve">(6) Im Prüfungsbereich "Berücksichtigen naturwissenschaftlicher und technischer Gesetzmäßigkeiten" soll die Fähigkeit nachgewiesen werden, einschlägige naturwissenschaftliche und technische Gesetzmäßigkeiten zur Lösung technischer Probleme einbeziehen sowie mathematische, physikalische, chemische und technische Kenntnisse und Fertigkeiten zur Lösung von Aufgaben aus der betrieblichen Praxis anwenden zu können. In diesem Rahmen können folgende Qualifikationsinhalte geprüft werden:</w:t>
      </w:r>
    </w:p>
    <w:p>
      <w:pPr>
        <w:ind w:left="420"/>
      </w:pPr>
      <w:r>
        <w:t xml:space="preserve">1. Berücksichtigen der Auswirkungen naturwissenschaftlicher und technischer Gesetzmäßigkeiten auf Materialien, Maschinen und Prozesse sowie auf Mensch und Umwelt, insbesondere bei Oxydations- und Reduktionsvorgängen, thermischen Einflüssen, galvanischen Prozessen, mechanischen Bewegungsvorgängen, elektrotechnischen, hydraulischen und pneumatischen Antriebs- und Steuerungsvorgängen;</w:t>
      </w:r>
    </w:p>
    <w:p>
      <w:pPr>
        <w:ind w:left="420"/>
      </w:pPr>
      <w:r>
        <w:t xml:space="preserve">2. Verwenden unterschiedlicher Energieformen im Betrieb sowie Beachten der damit zusammenhängenden Auswirkungen auf Mensch und Umwelt;</w:t>
      </w:r>
    </w:p>
    <w:p>
      <w:pPr>
        <w:ind w:left="420"/>
      </w:pPr>
      <w:r>
        <w:t xml:space="preserve">3. Berechnen von betriebs- und prozesstechnischen Größen bei Belastungen und Bewegungen;</w:t>
      </w:r>
    </w:p>
    <w:p>
      <w:pPr>
        <w:ind w:left="420"/>
      </w:pPr>
      <w:r>
        <w:t xml:space="preserve">4. Anwenden von statistischen Verfahren und Durchführen von einfachen statistischen Berechnungen sowie ihre graphische Darstellung.</w:t>
      </w:r>
    </w:p>
    <w:p>
      <w:r>
        <w:t xml:space="preserve">(7) Die Bearbeitungsdauer für die schriftlichen Aufgaben in den in Absatz 1 Nr. 1 bis 5 genannten Prüfungsbereichen soll insgesamt höchstens acht Stunden betragen, je Prüfungsbereich nach Absatz 1 Nr. 1 bis 4 mindestens 90 Minuten, im Prüfungsbereich nach Absatz 1 Nr. 5 mindestens 60 Minuten.</w:t>
      </w:r>
    </w:p>
    <w:p>
      <w:r>
        <w:t xml:space="preserve">(8) Wurden in nicht mehr als zwei schriftlichen Prüfungsleistungen in den in Absatz 1 Nr. 1 bis 5 genannten Prüfungsbereichen mangelhafte Prüfungsleistungen erbracht, ist in diesen Prüfungsbereichen eine mündliche Ergänzungsprüfung anzubieten. Bei einer oder mehreren ungenügenden schriftlichen Prüfungsleistungen besteht diese Möglichkeit nicht.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4 KrW/AbfMeistPrV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https://recht.nulegal.eu/gesetze/krw_abfmeistprv/4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