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GVIDVDV — Diplomstudium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24.08.2021 bis 13.04.2025. Dies ist nicht die aktuelle Fassung.</w:t>
      </w:r>
    </w:p>
    <w:p>
      <w:r>
        <w:t xml:space="preserve">(1) Als fachspezifischer Vorbereitungsdienst für den gehobenen nichttechnischen Verwaltungsdienst des Bundes wird ein Vorbereitungsdienst für den Verwaltungsinformatikdienst eingerichtet.</w:t>
      </w:r>
    </w:p>
    <w:p>
      <w:r>
        <w:t xml:space="preserve">(2) Der Diplomstudiengang „Verwaltungsinformatik“ an der Hochschule des Bundes für öffentliche Verwaltung (Hochschule) ist der Vorbereitungsdienst für den gehobenen Verwaltungsinformatikdienst des Bundes.</w:t>
      </w:r>
    </w:p>
    <w:p>
      <w:r>
        <w:rPr>
          <w:color w:val="555555"/>
          <w:sz w:val="17"/>
        </w:rPr>
        <w:t xml:space="preserve">Zitiervorschlag: § 1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