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GntZollDVDV — Ausbildungsakte</w:t>
      </w:r>
    </w:p>
    <w:p>
      <w:r>
        <w:rPr>
          <w:color w:val="555555"/>
          <w:sz w:val="18"/>
        </w:rPr>
        <w:t xml:space="preserve">Verordnung über den Vorbereitungsdienst für den gehobenen nichttechnischen Zolldienst des Bundes</w:t>
      </w:r>
    </w:p>
    <w:p>
      <w:r>
        <w:rPr>
          <w:color w:val="555555"/>
          <w:sz w:val="18"/>
        </w:rPr>
        <w:t xml:space="preserve">Historische Fassung: Stand 10.06.2019 bis 01.12.2023. Dies ist nicht die aktuelle Fassung.</w:t>
      </w:r>
    </w:p>
    <w:p>
      <w:r>
        <w:t xml:space="preserve">(1) Die Ausbildungsbehörde führt für jede Studierende und jeden Studierenden eine Ausbildungsakte.</w:t>
      </w:r>
    </w:p>
    <w:p>
      <w:r>
        <w:t xml:space="preserve">(2) In die Ausbildungsakte sind insbesondere aufzunehmen:</w:t>
      </w:r>
    </w:p>
    <w:p>
      <w:pPr>
        <w:ind w:left="420"/>
      </w:pPr>
      <w:r>
        <w:t xml:space="preserve">1. eine Ausfertigung des Ausbildungsplans,</w:t>
      </w:r>
    </w:p>
    <w:p>
      <w:pPr>
        <w:ind w:left="420"/>
      </w:pPr>
      <w:r>
        <w:t xml:space="preserve">2. Ausfertigungen der Entscheidungen der Verwaltung, die die Ausbildung betreffen, sowie Ausfertigungen von Entscheidungen über die Gewährung von Nachteilsausgleichen,</w:t>
      </w:r>
    </w:p>
    <w:p>
      <w:pPr>
        <w:ind w:left="420"/>
      </w:pPr>
      <w:r>
        <w:t xml:space="preserve">3. Ausfertigungen der Bestätigungen über die Leistungstests während des Grund- und Hauptstudiums,</w:t>
      </w:r>
    </w:p>
    <w:p>
      <w:pPr>
        <w:ind w:left="420"/>
      </w:pPr>
      <w:r>
        <w:t xml:space="preserve">4. die Leistungstests während der berufspraktischen Studienzeit,</w:t>
      </w:r>
    </w:p>
    <w:p>
      <w:pPr>
        <w:ind w:left="420"/>
      </w:pPr>
      <w:r>
        <w:t xml:space="preserve">5. Ausfertigungen der schriftlichen Bewertungen der Leistungen während der berufspraktischen Studienzeit,</w:t>
      </w:r>
    </w:p>
    <w:p>
      <w:pPr>
        <w:ind w:left="420"/>
      </w:pPr>
      <w:r>
        <w:t xml:space="preserve">6. eine Ausfertigung des Zeugnisses über die berufspraktische Studienzeit und</w:t>
      </w:r>
    </w:p>
    <w:p>
      <w:pPr>
        <w:ind w:left="420"/>
      </w:pPr>
      <w:r>
        <w:t xml:space="preserve">7. eine Ausfertigung des Zertifikats über den Englischtest im Hauptstudium.</w:t>
      </w:r>
    </w:p>
    <w:p>
      <w:r>
        <w:rPr>
          <w:color w:val="555555"/>
          <w:sz w:val="17"/>
        </w:rPr>
        <w:t xml:space="preserve">Zitiervorschlag: § 21 GntZollDVDV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https://recht.nulegal.eu/gesetze/gntzolldvdv--2016/21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