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GntDSVVDV</w:t>
      </w:r>
    </w:p>
    <w:p>
      <w:r>
        <w:rPr>
          <w:color w:val="555555"/>
          <w:sz w:val="18"/>
        </w:rPr>
        <w:t xml:space="preserve">Verordnung über den Vorbereitungsdienst für den gehobenen nichttechnischen Dienst des Bundes in der Sozialversicherung</w:t>
      </w:r>
    </w:p>
    <w:p>
      <w:r>
        <w:rPr>
          <w:color w:val="555555"/>
          <w:sz w:val="18"/>
        </w:rPr>
        <w:t xml:space="preserve">Historische Fassung: Stand 10.06.2019 bis 31.10.2024. Dies ist nicht die aktuelle Fassung.</w:t>
      </w:r>
    </w:p>
    <w:p>
      <w:r>
        <w:t xml:space="preserve">Auf Grund des § 26 Absatz 1 Nummer 2 und Absatz 2 des Bundesbeamtengesetzes vom 5. Februar 2009 (BGBl. I S. 160) in Verbindung mit § 10 Absatz 1 der Bundeslaufbahnverordnung, von denen § 10 Absatz 1 der Bundeslaufbahnverordnung durch Artikel 1 Nummer 2 der Verordnung vom 20. Februar 2013 (BGBl. I S. 316) geändert worden ist, verordnet der Vorstand der Deutschen Rentenversicherung Bund im Einvernehmen mit dem Vorstand der Deutschen Rentenversicherung Knappschaft-Bahn-See:</w:t>
      </w:r>
    </w:p>
    <w:p>
      <w:r>
        <w:rPr>
          <w:color w:val="555555"/>
          <w:sz w:val="17"/>
        </w:rPr>
        <w:t xml:space="preserve">Zitiervorschlag: Eingangsformel GntDSVVDV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https://recht.nulegal.eu/gesetze/gntdsvvdv--2014/eingangsformel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