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GntDSVVDV — Nutzung des elektronischen Informations- und Kommunikationssystems</w:t>
      </w:r>
    </w:p>
    <w:p>
      <w:r>
        <w:rPr>
          <w:color w:val="555555"/>
          <w:sz w:val="18"/>
        </w:rPr>
        <w:t xml:space="preserve">Verordnung über den Vorbereitungsdienst für den gehobenen nichttechnischen Dienst des Bundes in der Sozialversicherung</w:t>
      </w:r>
    </w:p>
    <w:p>
      <w:r>
        <w:rPr>
          <w:color w:val="555555"/>
          <w:sz w:val="18"/>
        </w:rPr>
        <w:t xml:space="preserve">Historische Fassung: Stand 10.06.2019 bis 31.10.2024. Dies ist nicht die aktuelle Fassung.</w:t>
      </w:r>
    </w:p>
    <w:p>
      <w:r>
        <w:t xml:space="preserve">(1) Soweit die Fachhochschule den Studierenden die für die Organisation und Durchführung des Studiums einschließlich der Prüfungsverfahren notwendigen Informationen über ein elektronisches Informations-und Kommunikationssystem zur Verfügung stellt, sind die Studierenden verpflichtet, sich diese zu beschaffen.</w:t>
      </w:r>
    </w:p>
    <w:p>
      <w:r>
        <w:t xml:space="preserve">(2) Der sorgfältige Umgang mit dem passwortgeschützten Zugang zu diesem System und den daraus abgerufenen Daten sowie die Pflege des eigenen Datenprofils obliegen den Studierenden.</w:t>
      </w:r>
    </w:p>
    <w:p>
      <w:r>
        <w:rPr>
          <w:color w:val="555555"/>
          <w:sz w:val="17"/>
        </w:rPr>
        <w:t xml:space="preserve">Zitiervorschlag: § 8 GntDSVVDV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https://recht.nulegal.eu/gesetze/gntdsvvdv--2014/8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