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GlasappAusbV</w:t>
      </w:r>
    </w:p>
    <w:p>
      <w:r>
        <w:rPr>
          <w:color w:val="555555"/>
          <w:sz w:val="18"/>
        </w:rPr>
        <w:t xml:space="preserve">Glasapparatebauer-Ausbildungsverordnung</w:t>
      </w:r>
    </w:p>
    <w:p>
      <w:r>
        <w:rPr>
          <w:color w:val="555555"/>
          <w:sz w:val="18"/>
        </w:rPr>
        <w:t xml:space="preserve">Historische Fassung: Stand 10.06.2019 bis 01.08.2023. Dies ist nicht die aktuelle Fassung.</w:t>
      </w:r>
    </w:p>
    <w:p>
      <w:r>
        <w:t xml:space="preserve">Auf Grund des § 25 des Berufsbildungsgesetzes vom 14. August 1969 (BGBl. I S. 1112), der zuletzt durch § 24 Nr. 1 des Gesetzes vom 24. August 1976 (BGBl. I S. 2525) geändert worden ist, und des § 25 der Handwerksordnung in der Fassung der Bekanntmachung vom 28. Dezember 1965 (BGBl. 1966 I S. 1), der zuletzt durch § 25 Nr. 1 des Gesetzes vom 24. August 1976 (BGBl. I S. 2525) geändert worden ist, wird im Einvernehmen mit dem Bundesminister für Bildung und Wissenschaft verordnet:</w:t>
      </w:r>
    </w:p>
    <w:p>
      <w:r>
        <w:rPr>
          <w:color w:val="555555"/>
          <w:sz w:val="17"/>
        </w:rPr>
        <w:t xml:space="preserve">Zitiervorschlag: Eingangsformel GlasappAusbV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https://recht.nulegal.eu/gesetze/glasappausbv--1983/eingangsformel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