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FotografMstrV — Meisterprüfungsprojekt</w:t>
      </w:r>
    </w:p>
    <w:p>
      <w:r>
        <w:rPr>
          <w:color w:val="555555"/>
          <w:sz w:val="18"/>
        </w:rPr>
        <w:t xml:space="preserve">Fotografenmeisterverordnung</w:t>
      </w:r>
    </w:p>
    <w:p>
      <w:r>
        <w:rPr>
          <w:color w:val="555555"/>
          <w:sz w:val="18"/>
        </w:rPr>
        <w:t xml:space="preserve">Historische Fassung: Stand 10.06.2019 bis 05.03.2020. Dies ist nicht die aktuelle Fassung.</w:t>
      </w:r>
    </w:p>
    <w:p>
      <w:r>
        <w:t xml:space="preserve">(1) Der Prüfling hat ein Meisterprüfungsprojekt durchzuführen, das einem Kundenauftrag entspricht. Der Prüfling wählt eine Aufgabe gemäß Absatz 2 und erarbeitet einen Vorschlag für das Meisterprüfungsprojekt. Vor der Durchführung des Meisterprüfungsprojekts hat der Prüfling einen Konzeptentwurf, einschließlich einer Zeitplanung, dem Meisterprüfungsausschuss zur Genehmigung vorzulegen.</w:t>
      </w:r>
    </w:p>
    <w:p>
      <w:r>
        <w:t xml:space="preserve">(2) Das Meisterprüfungsprojekt umfasst eine Projektbeschreibung, eine Arbeits- und Organisationsplanung mit Kalkulation sowie eine Konzeption, deren Umsetzung und Dokumentation. Es ist eine der nachfolgenden Aufgaben durchzuführen:</w:t>
      </w:r>
    </w:p>
    <w:p>
      <w:pPr>
        <w:ind w:left="420"/>
      </w:pPr>
      <w:r>
        <w:t xml:space="preserve">1. PorträtfotografieEin Aufnahmekonzept für eine thematisch zusammenhängende, dokumentarische oder inszenierte Bildserie aus dem Bereich der Personendarstellung entwickeln, kalkulieren und umsetzen; darin je eine fotografische Bildlösung aus zwei der anderen in diesem Absatz genannten Aufgaben erstellen und integrieren.</w:t>
      </w:r>
    </w:p>
    <w:p>
      <w:pPr>
        <w:ind w:left="420"/>
      </w:pPr>
      <w:r>
        <w:t xml:space="preserve">2. WerbefotografieEin auf eine Werbeaussage für ein Produkt oder eine Dienstleistung abgestimmtes Konzept für eine Aufnahmeserie entwickeln, kalkulieren und umsetzen; darin je eine fotografische Bildlösung aus zwei der anderen in diesem Absatz genannten Aufgaben erstellen und integrieren.</w:t>
      </w:r>
    </w:p>
    <w:p>
      <w:pPr>
        <w:ind w:left="420"/>
      </w:pPr>
      <w:r>
        <w:t xml:space="preserve">3. ModefotografieEin auf einem Thema basierendes Konzept für eine Aufnahmeserie zur Darstellung einer Modekollektion entwickeln, kalkulieren und umsetzen; darin je eine fotografische Bildlösung aus zwei der anderen in diesem Absatz genannten Aufgaben erstellen und integrieren.</w:t>
      </w:r>
    </w:p>
    <w:p>
      <w:pPr>
        <w:ind w:left="420"/>
      </w:pPr>
      <w:r>
        <w:t xml:space="preserve">4. IndustriefotografieEin Konzept für eine Aufnahmeserie zur material- und verfahrensgerechten Darstellung von Fertigungsprozessen oder zur Erstellung einer Unternehmensdokumentation entwickeln, kalkulieren und umsetzen; darin je eine fotografische Bildlösung aus zwei der anderen in diesem Absatz genannten Aufgaben erstellen und integrieren.</w:t>
      </w:r>
    </w:p>
    <w:p>
      <w:pPr>
        <w:ind w:left="420"/>
      </w:pPr>
      <w:r>
        <w:t xml:space="preserve">5. IllustrationsfotografieEin Konzept für eine Aufnahmeserie zur fotografischen Illustration konkreter oder abstrakter Themen entwickeln, kalkulieren und umsetzen; darin je eine fotografische Bildlösung aus zwei der anderen in diesem Absatz genannten Aufgaben erstellen und integrieren.</w:t>
      </w:r>
    </w:p>
    <w:p>
      <w:pPr>
        <w:ind w:left="420"/>
      </w:pPr>
      <w:r>
        <w:t xml:space="preserve">6. Ausarbeitung und WeiterverarbeitungEin Konzept für eine Bildausgabe mit Bildkorrektur, Retusche- und Composingarbeiten entwickeln, kalkulieren, umsetzen und präsentieren; darin je eine fotografische Bildlösung aus zwei der anderen in diesem Absatz genannten Aufgaben erstellen und integrieren.</w:t>
      </w:r>
    </w:p>
    <w:p>
      <w:r>
        <w:t xml:space="preserve">(3) Die Projektbeschreibung sowie die Arbeits- und Organisationsplanung mit Kalkulation werden zusammen mit 20 vom Hundert, die Konzeption, deren Umsetzung und Dokumentation werden mit 80 vom Hundert gewichtet.</w:t>
      </w:r>
    </w:p>
    <w:p>
      <w:r>
        <w:rPr>
          <w:color w:val="555555"/>
          <w:sz w:val="17"/>
        </w:rPr>
        <w:t xml:space="preserve">Zitiervorschlag: § 4 FotografMstrV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https://recht.nulegal.eu/gesetze/fotografmstrv--2002/4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