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EdlStFAusbV — Ausbildungsberufsbild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Inbetriebnehmen von Maschinen sowie Warten von Betriebsmitteln,</w:t>
      </w:r>
    </w:p>
    <w:p>
      <w:pPr>
        <w:ind w:left="420"/>
      </w:pPr>
      <w:r>
        <w:t xml:space="preserve">6. Auswählen, Vorbereiten, Handhaben und Lagern von Werk- und Hilfsstoffen,</w:t>
      </w:r>
    </w:p>
    <w:p>
      <w:pPr>
        <w:ind w:left="420"/>
      </w:pPr>
      <w:r>
        <w:t xml:space="preserve">7. Planen von Arbeitsabläufen,</w:t>
      </w:r>
    </w:p>
    <w:p>
      <w:pPr>
        <w:ind w:left="420"/>
      </w:pPr>
      <w:r>
        <w:t xml:space="preserve">8. Messen und Kennzeichnen sowie Kontrollieren von Arbeitsergebnissen,</w:t>
      </w:r>
    </w:p>
    <w:p>
      <w:pPr>
        <w:ind w:left="420"/>
      </w:pPr>
      <w:r>
        <w:t xml:space="preserve">9. Gestalten und Darstellen von Schmuck und Gerät,</w:t>
      </w:r>
    </w:p>
    <w:p>
      <w:pPr>
        <w:ind w:left="420"/>
      </w:pPr>
      <w:r>
        <w:t xml:space="preserve">10. Umformen von Metallen,</w:t>
      </w:r>
    </w:p>
    <w:p>
      <w:pPr>
        <w:ind w:left="420"/>
      </w:pPr>
      <w:r>
        <w:t xml:space="preserve">11. Trennen und Abtragen,</w:t>
      </w:r>
    </w:p>
    <w:p>
      <w:pPr>
        <w:ind w:left="420"/>
      </w:pPr>
      <w:r>
        <w:t xml:space="preserve">12. Fügen,</w:t>
      </w:r>
    </w:p>
    <w:p>
      <w:pPr>
        <w:ind w:left="420"/>
      </w:pPr>
      <w:r>
        <w:t xml:space="preserve">13. Legieren und Schmelzen,</w:t>
      </w:r>
    </w:p>
    <w:p>
      <w:pPr>
        <w:ind w:left="420"/>
      </w:pPr>
      <w:r>
        <w:t xml:space="preserve">14. Anfertigen von Kleinwerkzeugen,</w:t>
      </w:r>
    </w:p>
    <w:p>
      <w:pPr>
        <w:ind w:left="420"/>
      </w:pPr>
      <w:r>
        <w:t xml:space="preserve">15. Behandeln von Oberflächen,</w:t>
      </w:r>
    </w:p>
    <w:p>
      <w:pPr>
        <w:ind w:left="420"/>
      </w:pPr>
      <w:r>
        <w:t xml:space="preserve">16. Erkennen und Zuordnen von Edelsteinen und organischen Stoffen,</w:t>
      </w:r>
    </w:p>
    <w:p>
      <w:pPr>
        <w:ind w:left="420"/>
      </w:pPr>
      <w:r>
        <w:t xml:space="preserve">17. Anfertigen und Montieren von Zargen und Fassungen,</w:t>
      </w:r>
    </w:p>
    <w:p>
      <w:pPr>
        <w:ind w:left="420"/>
      </w:pPr>
      <w:r>
        <w:t xml:space="preserve">18. Fassen von Unedel- und Edelsteinen in Chaton-, Zargen- und angeriebenen Fassungen,</w:t>
      </w:r>
    </w:p>
    <w:p>
      <w:pPr>
        <w:ind w:left="420"/>
      </w:pPr>
      <w:r>
        <w:t xml:space="preserve">19. Anfertigen von Verschnitt,</w:t>
      </w:r>
    </w:p>
    <w:p>
      <w:pPr>
        <w:ind w:left="420"/>
      </w:pPr>
      <w:r>
        <w:t xml:space="preserve">20. Fassen von Unedel- und Edelsteinen in Verschnittfassungen und kombinierten Fassungen.</w:t>
      </w:r>
    </w:p>
    <w:p>
      <w:r>
        <w:rPr>
          <w:color w:val="555555"/>
          <w:sz w:val="17"/>
        </w:rPr>
        <w:t xml:space="preserve">Zitiervorschlag: § 3 EdlStFAusbV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https://recht.nulegal.eu/gesetze/edlstfausbv--1992/3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EdlStFAusbV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