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DPMAWidVertrAnO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Beamtinnen und Beamten des Deutschen Patent- und Markenamts in Angelegenheiten des Reisekostenrechts</w:t>
      </w:r>
    </w:p>
    <w:p>
      <w:r>
        <w:rPr>
          <w:color w:val="555555"/>
          <w:sz w:val="18"/>
        </w:rPr>
        <w:t xml:space="preserve">Historische Fassung: Stand 10.06.2019 bis 22.04.2021. Dies ist nicht die aktuelle Fassung.</w:t>
      </w:r>
    </w:p>
    <w:p>
      <w:r>
        <w:t xml:space="preserve">Der Bundesminister der Justiz und für Verbraucherschutz</w:t>
      </w:r>
    </w:p>
    <w:p>
      <w:r>
        <w:rPr>
          <w:color w:val="555555"/>
          <w:sz w:val="17"/>
        </w:rPr>
        <w:t xml:space="preserve">Zitiervorschlag: Schlussformel DPMAWidVertrAnO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https://recht.nulegal.eu/gesetze/dpmawidvertrano--2015/schlussformel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DPMAWidVertrAnO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