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RFinStV (Bayern) — Aufteilung der Mittel</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(1) Von dem Aufkommen aus dem Rundfunkbeitrag erhalten die in der ARD zusammengeschlossenen Landesrundfunkanstalten einen Anteil von 71,7068 vom Hundert, das ZDF einen Anteil von 25,3792 vom Hundert und die Körperschaft des öffentlichen Rechts „Deutschlandradio“ einen Anteil von 2,9140 vom Hundert.</w:t>
      </w:r>
    </w:p>
    <w:p>
      <w:r>
        <w:t xml:space="preserve">(2) Soweit die in der ARD zusammengeschlossenen Landesrundfunkanstalten oder das ZDF sich nicht an der nationalen Stelle des Europäischen Fernsehkulturkanals „ARTE“ beteiligen, stehen der nationalen Stelle von „ARTE“ für die Finanzierung dieses Programmvorhabens die auf diese Anstalten entfallenden Anteile an der Finanzierung unmittelbar aus dem Rundfunkbeitragsaufkommen zu. Der Anteil dieser Anstalten bemißt sich nach dem für sie in Ziffer 6.2 des Gesellschaftsvertrages der nationalen Stelle von „ARTE“ in der Fassung vom 1. Dezember 1994 vorgesehenen Pflichtanteil für die Programmzulieferung. Dabei ist ein Finanzierungsbetrag von insgesamt 180,84 Mio. Euro jährlich zugrunde zu legen. Die Mittel können in zwölf gleichen Teilbeträgen vierteljährlich, jeweils in der Mitte des Kalendervierteljahres abgerufen oder Teilbeträge auf einen der späteren Abruftermine übertragen werden.</w:t>
      </w:r>
    </w:p>
    <w:p>
      <w:r>
        <w:rPr>
          <w:color w:val="555555"/>
          <w:sz w:val="17"/>
        </w:rPr>
        <w:t xml:space="preserve">Zitiervorschlag: § 9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