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IT-Staatsvertrag (Bayern) — Aufsicht</w:t>
      </w:r>
    </w:p>
    <w:p>
      <w:r>
        <w:rPr>
          <w:color w:val="555555"/>
          <w:sz w:val="18"/>
        </w:rPr>
        <w:t xml:space="preserve">Vertrag über die Errichtung des IT-Planungsrats und über die Grundlagen der Zusammenarbeit beim Einsatz der Informationstechnologie in den Verwaltungen von Bund und Ländern – Vertrag zur Ausführung von Artikel 91c GG</w:t>
      </w:r>
    </w:p>
    <w:p>
      <w:r>
        <w:rPr>
          <w:color w:val="555555"/>
          <w:sz w:val="18"/>
        </w:rPr>
        <w:t xml:space="preserve">Landesrecht Bayern</w:t>
      </w:r>
    </w:p>
    <w:p>
      <w:r>
        <w:rPr>
          <w:color w:val="555555"/>
          <w:sz w:val="18"/>
        </w:rPr>
        <w:t xml:space="preserve">Stand: 27.08.2026 (konsolidierte Textfassung, kein amtliches Inkrafttretensdatum)</w:t>
      </w:r>
    </w:p>
    <w:p>
      <w:r>
        <w:t xml:space="preserve">Die gemeinsame Anstalt unterliegt der Rechtsaufsicht der Vertragspartner. Die Rechtsaufsicht wird vom Sitzland ausgeübt. Das Sitzland stellt vor der Ausübung von aufsichtlichen Maßnahmen mit den Vertragspartnern Einvernehmen her, sofern nicht ein Eilfall entgegensteht. Jeder Vertragspartner kann beim Sitzland aufsichtliche Maßnahmen beantragen. Zuständige Stellen für Angelegenheiten der Rechtsaufsicht durch die Vertragspartner sind die Ministerien oder die Behörden, denen die jeweiligen Vertreterinnen oder Vertreter für Informationstechnik als Mitglieder des IT-Planungsrats (§ 1 Absatz 2) angehören.</w:t>
      </w:r>
    </w:p>
    <w:p>
      <w:r>
        <w:rPr>
          <w:color w:val="555555"/>
          <w:sz w:val="17"/>
        </w:rPr>
        <w:t xml:space="preserve">Zitiervorschlag: § 8 IT-Staatsvertrag (Bayern)</w:t>
      </w:r>
    </w:p>
    <w:p>
      <w:r>
        <w:rPr>
          <w:color w:val="555555"/>
          <w:sz w:val="17"/>
        </w:rPr>
        <w:t xml:space="preserve">Quelle: bayernrecht, abgerufen 27.08.2026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https://recht.nulegal.eu/gesetze/by-ITPRStV--2009/8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