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ZustV (Bayern)</w:t>
      </w:r>
    </w:p>
    <w:p>
      <w:r>
        <w:rPr>
          <w:color w:val="555555"/>
          <w:sz w:val="18"/>
        </w:rPr>
        <w:t xml:space="preserve">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Auf Grund von</w:t>
      </w:r>
    </w:p>
    <w:p>
      <w:r>
        <w:rPr>
          <w:color w:val="555555"/>
          <w:sz w:val="17"/>
        </w:rPr>
        <w:t xml:space="preserve">Zitiervorschlag: Eingangsformel ZustV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https://recht.nulegal.eu/gesetze/by-BayZustV--2015/eingangsformel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