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ATV (Bayern) — Versorgungspunkte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Versorgungspunkte ergeben sich</w:t>
      </w:r>
    </w:p>
    <w:p>
      <w:r>
        <w:t xml:space="preserve">a) für das zusatzversorgungspflichtige Entgelt (§ 15),</w:t>
      </w:r>
    </w:p>
    <w:p>
      <w:r>
        <w:t xml:space="preserve">b) für soziale Komponenten (§ 9) und</w:t>
      </w:r>
    </w:p>
    <w:p>
      <w:r>
        <w:t xml:space="preserve">c) als Bonuspunkte (§ 19).</w:t>
      </w:r>
    </w:p>
    <w:p>
      <w:r>
        <w:t xml:space="preserve">Die Versorgungspunkte nach Satz 1 Buchst. a und b werden jeweils zum Ende des Kalenderjahres bzw. zum Zeitpunkt der Beendigung des Arbeitsverhältnisses festgestellt und dem Versorgungskonto gutgeschrieben; die Feststellung und Gutschrift der Bonuspunkte erfolgt zum Ende des folgenden Kalenderjahres. Versorgungspunkte werden jeweils auf zwei Nachkommastellen unter gemeinüblicher Rundung berechnet.</w:t>
      </w:r>
    </w:p>
    <w:p>
      <w:r>
        <w:t xml:space="preserve">(2) Die Anzahl der Versorgungspunkte für ein Kalenderjahr nach Absatz 1 Satz 1 Buchst. a ergibt sich aus dem Verhältnis eines Zwölftels des zusatzversorgungspflichtigen Jahresentgelts zum Referenzentgelt von 1000 Euro, multipliziert mit dem Altersfaktor (Absatz 3); dies entspricht einer Beitragsleistung von vier v.H. des zusatzversorgungspflichtigen Entgelts. Bei einer vor dem 1. Januar 2003 vereinbarten Altersteilzeit auf der Grundlage des Altersteilzeitgesetzes werden die Versorgungspunkte nach Satz 1 mit dem 1,8-fachen berücksichtigt, soweit sie nicht auf Entgelten beruhen, die in voller Höhe zustehen.</w:t>
      </w:r>
    </w:p>
    <w:p>
      <w:r>
        <w:t xml:space="preserve">(3) Der Altersfaktor beinhaltet eine jährliche Verzinsung von 3,25 v.H. während der Anwartschaftsphase und von 5,25 v.H. während des Rentenbezuges und richtet sich nach der folgenden Tabelle; dabei gilt als Alter die Differenz zwischen dem jeweiligen Kalenderjahr und dem Geburtsjahr:</w:t>
      </w:r>
    </w:p>
    <w:p>
      <w:r>
        <w:t xml:space="preserve">Alter</w:t>
      </w:r>
    </w:p>
    <w:p>
      <w:r>
        <w:t xml:space="preserve">Altersfaktor</w:t>
      </w:r>
    </w:p>
    <w:p>
      <w:r>
        <w:t xml:space="preserve">Alter</w:t>
      </w:r>
    </w:p>
    <w:p>
      <w:r>
        <w:t xml:space="preserve">Altersfaktor</w:t>
      </w:r>
    </w:p>
    <w:p>
      <w:r>
        <w:t xml:space="preserve">Alter</w:t>
      </w:r>
    </w:p>
    <w:p>
      <w:r>
        <w:t xml:space="preserve">Altersfaktor</w:t>
      </w:r>
    </w:p>
    <w:p>
      <w:r>
        <w:t xml:space="preserve">Alter</w:t>
      </w:r>
    </w:p>
    <w:p>
      <w:r>
        <w:t xml:space="preserve">Altersfaktor</w:t>
      </w:r>
    </w:p>
    <w:p>
      <w:r>
        <w:t xml:space="preserve">17</w:t>
      </w:r>
    </w:p>
    <w:p>
      <w:r>
        <w:t xml:space="preserve">3,1</w:t>
      </w:r>
    </w:p>
    <w:p>
      <w:r>
        <w:t xml:space="preserve">29</w:t>
      </w:r>
    </w:p>
    <w:p>
      <w:r>
        <w:t xml:space="preserve">2,1</w:t>
      </w:r>
    </w:p>
    <w:p>
      <w:r>
        <w:t xml:space="preserve">41</w:t>
      </w:r>
    </w:p>
    <w:p>
      <w:r>
        <w:t xml:space="preserve">1,5</w:t>
      </w:r>
    </w:p>
    <w:p>
      <w:r>
        <w:t xml:space="preserve">53</w:t>
      </w:r>
    </w:p>
    <w:p>
      <w:r>
        <w:t xml:space="preserve">1,0</w:t>
      </w:r>
    </w:p>
    <w:p>
      <w:r>
        <w:t xml:space="preserve">18</w:t>
      </w:r>
    </w:p>
    <w:p>
      <w:r>
        <w:t xml:space="preserve">3,0</w:t>
      </w:r>
    </w:p>
    <w:p>
      <w:r>
        <w:t xml:space="preserve">30</w:t>
      </w:r>
    </w:p>
    <w:p>
      <w:r>
        <w:t xml:space="preserve">2,0</w:t>
      </w:r>
    </w:p>
    <w:p>
      <w:r>
        <w:t xml:space="preserve">42</w:t>
      </w:r>
    </w:p>
    <w:p>
      <w:r>
        <w:t xml:space="preserve">1,4</w:t>
      </w:r>
    </w:p>
    <w:p>
      <w:r>
        <w:t xml:space="preserve">54</w:t>
      </w:r>
    </w:p>
    <w:p>
      <w:r>
        <w:t xml:space="preserve">1,0</w:t>
      </w:r>
    </w:p>
    <w:p>
      <w:r>
        <w:t xml:space="preserve">19</w:t>
      </w:r>
    </w:p>
    <w:p>
      <w:r>
        <w:t xml:space="preserve">2,9</w:t>
      </w:r>
    </w:p>
    <w:p>
      <w:r>
        <w:t xml:space="preserve">31</w:t>
      </w:r>
    </w:p>
    <w:p>
      <w:r>
        <w:t xml:space="preserve">2,0</w:t>
      </w:r>
    </w:p>
    <w:p>
      <w:r>
        <w:t xml:space="preserve">43</w:t>
      </w:r>
    </w:p>
    <w:p>
      <w:r>
        <w:t xml:space="preserve">1,4</w:t>
      </w:r>
    </w:p>
    <w:p>
      <w:r>
        <w:t xml:space="preserve">55</w:t>
      </w:r>
    </w:p>
    <w:p>
      <w:r>
        <w:t xml:space="preserve">1,0</w:t>
      </w:r>
    </w:p>
    <w:p>
      <w:r>
        <w:t xml:space="preserve">20</w:t>
      </w:r>
    </w:p>
    <w:p>
      <w:r>
        <w:t xml:space="preserve">2,8</w:t>
      </w:r>
    </w:p>
    <w:p>
      <w:r>
        <w:t xml:space="preserve">32</w:t>
      </w:r>
    </w:p>
    <w:p>
      <w:r>
        <w:t xml:space="preserve">1,9</w:t>
      </w:r>
    </w:p>
    <w:p>
      <w:r>
        <w:t xml:space="preserve">44</w:t>
      </w:r>
    </w:p>
    <w:p>
      <w:r>
        <w:t xml:space="preserve">1,3</w:t>
      </w:r>
    </w:p>
    <w:p>
      <w:r>
        <w:t xml:space="preserve">56</w:t>
      </w:r>
    </w:p>
    <w:p>
      <w:r>
        <w:t xml:space="preserve">1,0</w:t>
      </w:r>
    </w:p>
    <w:p>
      <w:r>
        <w:t xml:space="preserve">21</w:t>
      </w:r>
    </w:p>
    <w:p>
      <w:r>
        <w:t xml:space="preserve">2,7</w:t>
      </w:r>
    </w:p>
    <w:p>
      <w:r>
        <w:t xml:space="preserve">33</w:t>
      </w:r>
    </w:p>
    <w:p>
      <w:r>
        <w:t xml:space="preserve">1,9</w:t>
      </w:r>
    </w:p>
    <w:p>
      <w:r>
        <w:t xml:space="preserve">45</w:t>
      </w:r>
    </w:p>
    <w:p>
      <w:r>
        <w:t xml:space="preserve">1,3</w:t>
      </w:r>
    </w:p>
    <w:p>
      <w:r>
        <w:t xml:space="preserve">57</w:t>
      </w:r>
    </w:p>
    <w:p>
      <w:r>
        <w:t xml:space="preserve">0,9</w:t>
      </w:r>
    </w:p>
    <w:p>
      <w:r>
        <w:t xml:space="preserve">22</w:t>
      </w:r>
    </w:p>
    <w:p>
      <w:r>
        <w:t xml:space="preserve">2,6</w:t>
      </w:r>
    </w:p>
    <w:p>
      <w:r>
        <w:t xml:space="preserve">34</w:t>
      </w:r>
    </w:p>
    <w:p>
      <w:r>
        <w:t xml:space="preserve">1,8</w:t>
      </w:r>
    </w:p>
    <w:p>
      <w:r>
        <w:t xml:space="preserve">46</w:t>
      </w:r>
    </w:p>
    <w:p>
      <w:r>
        <w:t xml:space="preserve">1,3</w:t>
      </w:r>
    </w:p>
    <w:p>
      <w:r>
        <w:t xml:space="preserve">58</w:t>
      </w:r>
    </w:p>
    <w:p>
      <w:r>
        <w:t xml:space="preserve">0,9</w:t>
      </w:r>
    </w:p>
    <w:p>
      <w:r>
        <w:t xml:space="preserve">23</w:t>
      </w:r>
    </w:p>
    <w:p>
      <w:r>
        <w:t xml:space="preserve">2,5</w:t>
      </w:r>
    </w:p>
    <w:p>
      <w:r>
        <w:t xml:space="preserve">35</w:t>
      </w:r>
    </w:p>
    <w:p>
      <w:r>
        <w:t xml:space="preserve">1,7</w:t>
      </w:r>
    </w:p>
    <w:p>
      <w:r>
        <w:t xml:space="preserve">47</w:t>
      </w:r>
    </w:p>
    <w:p>
      <w:r>
        <w:t xml:space="preserve">1,2</w:t>
      </w:r>
    </w:p>
    <w:p>
      <w:r>
        <w:t xml:space="preserve">59</w:t>
      </w:r>
    </w:p>
    <w:p>
      <w:r>
        <w:t xml:space="preserve">0,9</w:t>
      </w:r>
    </w:p>
    <w:p>
      <w:r>
        <w:t xml:space="preserve">24</w:t>
      </w:r>
    </w:p>
    <w:p>
      <w:r>
        <w:t xml:space="preserve">2,4</w:t>
      </w:r>
    </w:p>
    <w:p>
      <w:r>
        <w:t xml:space="preserve">36</w:t>
      </w:r>
    </w:p>
    <w:p>
      <w:r>
        <w:t xml:space="preserve">1,7</w:t>
      </w:r>
    </w:p>
    <w:p>
      <w:r>
        <w:t xml:space="preserve">48</w:t>
      </w:r>
    </w:p>
    <w:p>
      <w:r>
        <w:t xml:space="preserve">1,2</w:t>
      </w:r>
    </w:p>
    <w:p>
      <w:r>
        <w:t xml:space="preserve">60</w:t>
      </w:r>
    </w:p>
    <w:p>
      <w:r>
        <w:t xml:space="preserve">0,9</w:t>
      </w:r>
    </w:p>
    <w:p>
      <w:r>
        <w:t xml:space="preserve">25</w:t>
      </w:r>
    </w:p>
    <w:p>
      <w:r>
        <w:t xml:space="preserve">2,4</w:t>
      </w:r>
    </w:p>
    <w:p>
      <w:r>
        <w:t xml:space="preserve">37</w:t>
      </w:r>
    </w:p>
    <w:p>
      <w:r>
        <w:t xml:space="preserve">1,6</w:t>
      </w:r>
    </w:p>
    <w:p>
      <w:r>
        <w:t xml:space="preserve">49</w:t>
      </w:r>
    </w:p>
    <w:p>
      <w:r>
        <w:t xml:space="preserve">1,2</w:t>
      </w:r>
    </w:p>
    <w:p>
      <w:r>
        <w:t xml:space="preserve">61</w:t>
      </w:r>
    </w:p>
    <w:p>
      <w:r>
        <w:t xml:space="preserve">0,9</w:t>
      </w:r>
    </w:p>
    <w:p>
      <w:r>
        <w:t xml:space="preserve">26</w:t>
      </w:r>
    </w:p>
    <w:p>
      <w:r>
        <w:t xml:space="preserve">2,3</w:t>
      </w:r>
    </w:p>
    <w:p>
      <w:r>
        <w:t xml:space="preserve">38</w:t>
      </w:r>
    </w:p>
    <w:p>
      <w:r>
        <w:t xml:space="preserve">1,6</w:t>
      </w:r>
    </w:p>
    <w:p>
      <w:r>
        <w:t xml:space="preserve">50</w:t>
      </w:r>
    </w:p>
    <w:p>
      <w:r>
        <w:t xml:space="preserve">1,1</w:t>
      </w:r>
    </w:p>
    <w:p>
      <w:r>
        <w:t xml:space="preserve">62</w:t>
      </w:r>
    </w:p>
    <w:p>
      <w:r>
        <w:t xml:space="preserve">0,8</w:t>
      </w:r>
    </w:p>
    <w:p>
      <w:r>
        <w:t xml:space="preserve">27</w:t>
      </w:r>
    </w:p>
    <w:p>
      <w:r>
        <w:t xml:space="preserve">2,2</w:t>
      </w:r>
    </w:p>
    <w:p>
      <w:r>
        <w:t xml:space="preserve">39</w:t>
      </w:r>
    </w:p>
    <w:p>
      <w:r>
        <w:t xml:space="preserve">1,6</w:t>
      </w:r>
    </w:p>
    <w:p>
      <w:r>
        <w:t xml:space="preserve">51</w:t>
      </w:r>
    </w:p>
    <w:p>
      <w:r>
        <w:t xml:space="preserve">1,1</w:t>
      </w:r>
    </w:p>
    <w:p>
      <w:r>
        <w:t xml:space="preserve">63</w:t>
      </w:r>
    </w:p>
    <w:p>
      <w:r>
        <w:t xml:space="preserve">0,8</w:t>
      </w:r>
    </w:p>
    <w:p>
      <w:r>
        <w:t xml:space="preserve">28</w:t>
      </w:r>
    </w:p>
    <w:p>
      <w:r>
        <w:t xml:space="preserve">2,2</w:t>
      </w:r>
    </w:p>
    <w:p>
      <w:r>
        <w:t xml:space="preserve">40</w:t>
      </w:r>
    </w:p>
    <w:p>
      <w:r>
        <w:t xml:space="preserve">1,5</w:t>
      </w:r>
    </w:p>
    <w:p>
      <w:r>
        <w:t xml:space="preserve">52</w:t>
      </w:r>
    </w:p>
    <w:p>
      <w:r>
        <w:t xml:space="preserve">1,1</w:t>
      </w:r>
    </w:p>
    <w:p>
      <w:r>
        <w:t xml:space="preserve">64 und</w:t>
      </w:r>
    </w:p>
    <w:p>
      <w:r>
        <w:t xml:space="preserve">älter</w:t>
      </w:r>
    </w:p>
    <w:p>
      <w:r>
        <w:t xml:space="preserve">0,8</w:t>
      </w:r>
    </w:p>
    <w:p>
      <w:r>
        <w:t xml:space="preserve">Protokollnotiz zu Absatz 2 Satz 2:</w:t>
      </w:r>
    </w:p>
    <w:p>
      <w:r>
        <w:t xml:space="preserve">Wird aufgrund einer Einzelregelung ein Beitrag an die gesetzliche Rentenversicherung gezahlt, der den Mindestbeitrag nach § 3 Abs. 1 Nr. 1 Buchst. b des Altersteilzeitgesetzes übersteigt, ist das zusatzversorgungspflichtige Entgelt so zu erhöhen, dass sich nach Anwendung von Absatz 2 Satz 2 so viele Versorgungspunkte ergeben, wie dies dem über den gesetzlichen Mindestbeitrag erhöhten Beitrag zur gesetzlichen Rentenversicherung entspricht.</w:t>
      </w:r>
    </w:p>
    <w:p>
      <w:r>
        <w:rPr>
          <w:color w:val="555555"/>
          <w:sz w:val="17"/>
        </w:rPr>
        <w:t xml:space="preserve">Zitiervorschlag: § 8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