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88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Für bundesunmittelbare Körperschaften und Anstalten des öffentlichen Rechts im Bereich der Sozialversicherung und für die Bundesagentur für Arbeit gilt dieses Gesetz mit folgenden Abweichungen:</w:t>
      </w:r>
    </w:p>
    <w:p>
      <w:pPr>
        <w:ind w:left="420"/>
      </w:pPr>
      <w:r>
        <w:t xml:space="preserve">1. Behörden der Mittelstufe im Sinne des § 6 Abs. 2 Satz 2 sind die der Hauptverwaltungsstelle unmittelbar nachgeordneten Dienststellen, denen andere Dienststellen nachgeordnet sind.</w:t>
      </w:r>
    </w:p>
    <w:p>
      <w:pPr>
        <w:ind w:left="420"/>
      </w:pPr>
      <w:r>
        <w:t xml:space="preserve">2. Abweichend von § 7 Satz 1 handelt für die Körperschaft oder Anstalt der Vorstand, soweit ihm die Entscheidungsbefugnis vorbehalten ist; für die Agenturen für Arbeit und die Regionaldirektionen der Bundesagentur für Arbeit handelt die Geschäftsführung. Der Vorstand oder die Geschäftsführung kann sich durch eines oder mehrere der jeweiligen Mitglieder vertreten lassen. § 7 Satz 3 und 4 bleibt unberührt.</w:t>
      </w:r>
    </w:p>
    <w:p>
      <w:pPr>
        <w:ind w:left="420"/>
      </w:pPr>
      <w:r>
        <w:t xml:space="preserve">3. Als oberste Dienstbehörde im Sinne des § 69 Abs. 3, 4 und des § 71 gilt der Vorstand. § 69 Abs. 3 Satz 2 ist nicht anzuwenden.</w:t>
      </w:r>
    </w:p>
    <w:p>
      <w:r>
        <w:rPr>
          <w:color w:val="555555"/>
          <w:sz w:val="17"/>
        </w:rPr>
        <w:t xml:space="preserve">Zitiervorschlag: § 88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https://recht.nulegal.eu/gesetze/bpersvg--1974/88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88 BPersVG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