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85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Für die Bundespolizei gilt dieses Gesetz mit folgenden Abweichungen:</w:t>
      </w:r>
    </w:p>
    <w:p>
      <w:pPr>
        <w:ind w:left="420"/>
      </w:pPr>
      <w:r>
        <w:t xml:space="preserve">1. Die Beschäftigten der Bundespolizeibehörden und der ihnen nachgeordneten Dienststellen wählen Bundespolizeipersonalvertretungen (Bundespolizeipersonalrat, Bundespolizeibezirkspersonalrat, Bundespolizeihauptpersonalrat).</w:t>
      </w:r>
    </w:p>
    <w:p>
      <w:pPr>
        <w:ind w:left="420"/>
      </w:pPr>
      <w:r>
        <w:t xml:space="preserve">2. Polizeivollzugsbeamte sind nur wahlberechtigt (§ 13 Abs. 1), wenn sie am Wahltag die Grundausbildung bereits beendet haben und nicht bei der Berufung in das Beamtenverhältnis schriftlich erklärt haben, nur eine Dienstzeit von zwei Jahren ableisten zu wollen.</w:t>
      </w:r>
    </w:p>
    <w:p>
      <w:pPr>
        <w:ind w:left="420"/>
      </w:pPr>
      <w:r>
        <w:t xml:space="preserve">3. In Angelegenheiten, die lediglich die Polizeivollzugsbeamten betreffen, die nach Nummer 2 nicht wahlberechtigt sind, wirkt die Bundespolizeipersonalvertretung mit, wenn ein Vertrauensmann (Absatz 2) dies im Einzelfalle beantragt.</w:t>
      </w:r>
    </w:p>
    <w:p>
      <w:pPr>
        <w:ind w:left="420"/>
      </w:pPr>
      <w:r>
        <w:t xml:space="preserve">4. Die in Nummer 3 bezeichneten Polizeivollzugsbeamten werden bei der Ermittlung der Zahl der vom Dienst freizustellenden Personalratsmitglieder nach § 46 Abs. 4 nicht berücksichtigt.</w:t>
      </w:r>
    </w:p>
    <w:p>
      <w:pPr>
        <w:ind w:left="420"/>
      </w:pPr>
      <w:r>
        <w:t xml:space="preserve">5. Die Vorschriften über die Jugend- und Auszubildendenvertretung gelten nicht für die Polizeivollzugsbeamten.</w:t>
      </w:r>
    </w:p>
    <w:p>
      <w:pPr>
        <w:ind w:left="420"/>
      </w:pPr>
      <w:r>
        <w:t xml:space="preserve">6. Eine Beteiligung der Bundespolizeipersonalvertretung findet nicht statt bei</w:t>
      </w:r>
    </w:p>
    <w:p>
      <w:pPr>
        <w:ind w:left="780"/>
      </w:pPr>
      <w:r>
        <w:t xml:space="preserve">a) Anordnungen für Polizeivollzugsbeamte, durch die Einsatz oder Einsatzübungen geregelt werden,</w:t>
      </w:r>
    </w:p>
    <w:p>
      <w:pPr>
        <w:ind w:left="780"/>
      </w:pPr>
      <w:r>
        <w:t xml:space="preserve">b) der Einstellung von Polizeivollzugsbeamten für die Grundausbildung.</w:t>
      </w:r>
    </w:p>
    <w:p>
      <w:pPr>
        <w:ind w:left="420"/>
      </w:pPr>
      <w:r>
        <w:t xml:space="preserve">7. Die Bundespolizeipersonalvertretung bestimmt bei der Berufsförderung von Polizeivollzugsbeamten mit, soweit der Beamte dies beantragt.</w:t>
      </w:r>
    </w:p>
    <w:p>
      <w:r>
        <w:t xml:space="preserve">(2) Die Polizeivollzugsbeamten, die nach Absatz 1 Nr. 2 nicht das Wahlrecht zu den Bundespolizeipersonalvertretungen besitzen, wählen in jeder Einheit einen Vertrauensmann und zwei Stellvertreter. Einheiten im Sinne des Satzes 1 sind die Hundertschaften oder vergleichbare Einheiten und Dienststellen nach näherer Bestimmung des Bundesministers des Innern. Für die Wahl, die Amtszeit und die Aufgaben des Vertrauensmannes gilt folgendes:</w:t>
      </w:r>
    </w:p>
    <w:p>
      <w:pPr>
        <w:ind w:left="420"/>
      </w:pPr>
      <w:r>
        <w:t xml:space="preserve">1. Wahlberechtigt und wählbar sind ohne Rücksicht auf ihr Alter die in Satz 1 genannten Polizeivollzugsbeamten; im übrigen gelten § 13 Abs. 1, § 14 Abs. 1 Satz 2 entsprechend.</w:t>
      </w:r>
    </w:p>
    <w:p>
      <w:pPr>
        <w:ind w:left="420"/>
      </w:pPr>
      <w:r>
        <w:t xml:space="preserve">2. Der Bundespolizeipersonalrat bestimmt spätestens drei Wochen vor dem unter Nummer 4 Satz 2 genannten Zeitpunkt drei Wahlberechtigte als Wahlvorstand und einen von ihnen als Vorsitzenden. Hat der Bundespolizeipersonalrat den Wahlvorstand nicht fristgemäß bestimmt oder besteht in der Dienststelle kein Bundespolizeipersonalrat, so bestellt der Leiter der Dienststelle den Wahlvorstand.</w:t>
      </w:r>
    </w:p>
    <w:p>
      <w:pPr>
        <w:ind w:left="420"/>
      </w:pPr>
      <w:r>
        <w:t xml:space="preserve">3. Der Wahlvorstand hat unverzüglich eine Versammlung der Wahlberechtigten einzuberufen. In dieser Versammlung ist die Wahl des Vertrauensmannes und seiner Stellvertreter durchzuführen. Gewählt wird durch Handaufheben. Widerspricht ein Wahlberechtigter diesem Verfahren, so wird eine geheime Wahl mit Stimmzetteln vorgenommen. § 24 gilt entsprechend.</w:t>
      </w:r>
    </w:p>
    <w:p>
      <w:pPr>
        <w:ind w:left="420"/>
      </w:pPr>
      <w:r>
        <w:t xml:space="preserve">4. Für die Amtszeit des Vertrauensmannes und seiner Stellvertreter gelten § 29 Abs. 1 Nr. 2, 4, 5 und § 30 entsprechend. § 31 Abs. 1, 2 ist mit der Maßgabe anzuwenden, daß eine Neuwahl stattfindet, wenn nach Eintreten beider Stellvertreter kein Vertrauensmann mehr vorhanden ist.</w:t>
      </w:r>
    </w:p>
    <w:p>
      <w:pPr>
        <w:ind w:left="420"/>
      </w:pPr>
      <w:r>
        <w:t xml:space="preserve">5. Für die Geschäftsführung und Rechtsstellung des Vertrauensmannes gelten die §§ 43 bis 45, 46 Abs. 1, 2, 3 Satz 1 und 6 entsprechend. Für die Aufgaben und Befugnisse des Vertrauensmannes gelten § 2, § 47 Abs. 2, §§ 66 bis 68 entsprechend. In den Fällen des § 75 Abs. 2 Satz 1 Nr. 1, Abs. 3 Nr. 3, 14, 15, § 76 Abs. 1 Nr. 2, 4, 5, Abs. 2 Nr. 1, 5, 6, 9, § 78 Abs. 1 Nr. 4 ist, soweit Polizeivollzugsbeamte, die nach Absatz 1 Nr. 2 nicht das Wahlrecht zu den Bundespolizeipersonalvertretungen besitzen, betroffen sind, der Vertrauensmann rechtzeitig von dem Dienststellenleiter zu hören, in den Fällen des § 76 Abs. 2 Nr. 9, § 78 Abs. 1 Nr. 4 jedoch nur auf Antrag des Betroffenen. Der Vertrauensmann kann an den Sitzungen des Bundespolizeipersonalrates beratend teilnehmen; in den Fällen des Absatzes 1 Nr. 3 hat er im Bundesgrenzschutzpersonalrat Stimmrecht.</w:t>
      </w:r>
    </w:p>
    <w:p>
      <w:r>
        <w:t xml:space="preserve">(3) Die Dienstleistenden (§ 49 Abs. 1 des Bundesgrenzschutzgesetzes vom 18. August 1972 (BGBl. I S. 1834), das zuletzt durch Artikel 3 des Gesetzes vom 19. Oktober 1994 (BGBl. I S. 2978) geändert worden ist,) stehen bei der Anwendung dieses Gesetzes den Polizeivollzugsbeamten gleich, die nach Absatz 1 Nr. 2 nicht das Wahlrecht zu den Bundesgrenzschutzpersonalvertretungen besitzen; sie wählen gemeinsam mit diesen den Vertrauensmann und dessen Stellvertreter (Absatz 2). Erleidet ein Dienstleistender anläßlich der Wahrnehmung von Rechten oder Erfüllung von Pflichten nach diesem Gesetz durch einen Unfall eine gesundheitliche Schädigung, die eine Grenzschutzdienstbeschädigung wäre, so sind die dafür geltenden Vorschriften entsprechend anzuwenden.</w:t>
      </w:r>
    </w:p>
    <w:p>
      <w:r>
        <w:rPr>
          <w:color w:val="555555"/>
          <w:sz w:val="17"/>
        </w:rPr>
        <w:t xml:space="preserve">Zitiervorschlag: § 85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85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