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73 BPersVG</w:t>
      </w:r>
    </w:p>
    <w:p>
      <w:r>
        <w:rPr>
          <w:color w:val="555555"/>
          <w:sz w:val="18"/>
        </w:rPr>
        <w:t xml:space="preserve">Bundespersonalvertretungsgesetz</w:t>
      </w:r>
    </w:p>
    <w:p>
      <w:r>
        <w:rPr>
          <w:color w:val="555555"/>
          <w:sz w:val="18"/>
        </w:rPr>
        <w:t xml:space="preserve">Historische Fassung: Stand 10.06.2019 bis 15.06.2021. Dies ist nicht die aktuelle Fassung.</w:t>
      </w:r>
    </w:p>
    <w:p>
      <w:r>
        <w:t xml:space="preserve">(1) Dienstvereinbarungen sind zulässig, soweit sie dieses Gesetz ausdrücklich vorsieht. Sie werden durch Dienststelle und Personalrat gemeinsam beschlossen, sind schriftlich niederzulegen, von beiden Seiten zu unterzeichnen und in geeigneter Weise bekanntzumachen.</w:t>
      </w:r>
    </w:p>
    <w:p>
      <w:r>
        <w:t xml:space="preserve">(2) Dienstvereinbarungen, die für einen größeren Bereich gelten, gehen den Dienstvereinbarungen für einen kleineren Bereich vor.</w:t>
      </w:r>
    </w:p>
    <w:p>
      <w:r>
        <w:rPr>
          <w:color w:val="555555"/>
          <w:sz w:val="17"/>
        </w:rPr>
        <w:t xml:space="preserve">Zitiervorschlag: § 73 BPersVG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https://recht.nulegal.eu/gesetze/bpersvg--1974/73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