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BMPTWid/BVtrAnO — Erlaß von Widerspruchsbescheiden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aus dem Beamtenverhältnis im Geschäftsbereich des Bundesministers für Post und Telekommunikation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172 des Bundesbeamtengesetzes in der Fassung der Bekanntmachung vom 27. Februar 1985 (BGBl. I S. 479) in Verbindung mit § 126 Abs. 3 Nr. 2 Satz 2 des Beamtenrechtsrahmengesetzes in der Fassung der Bekanntmachung vom 27. Februar 1985 (BGBl. I S. 462) übertrage ich die Befugnis, Widerspruchsbescheide zu erlassen,</w:t>
      </w:r>
    </w:p>
    <w:p>
      <w:pPr>
        <w:ind w:left="420"/>
      </w:pPr>
      <w:r>
        <w:t xml:space="preserve">a) dem Direktor des Zentralamts für Zulassungen im Fernmeldewesen,</w:t>
      </w:r>
    </w:p>
    <w:p>
      <w:pPr>
        <w:ind w:left="420"/>
      </w:pPr>
      <w:r>
        <w:t xml:space="preserve">b) dem Präsidenten des Bundesamts für Post und Telekommunikation,</w:t>
      </w:r>
    </w:p>
    <w:p>
      <w:pPr>
        <w:ind w:left="420"/>
      </w:pPr>
      <w:r>
        <w:t xml:space="preserve">c) dem Präsidenten der Bundesdruckerei,</w:t>
      </w:r>
    </w:p>
    <w:p>
      <w:r>
        <w:t xml:space="preserve">soweit diese oder ihnen nachgeordnete Behörden den mit dem Widerspruch angefochtenen Verwaltungsakt erlassen oder den Erlaß eines Verwaltungsakts abgelehnt haben.</w:t>
      </w:r>
    </w:p>
    <w:p>
      <w:r>
        <w:rPr>
          <w:color w:val="555555"/>
          <w:sz w:val="17"/>
        </w:rPr>
        <w:t xml:space="preserve">Zitiervorschlag: I. BMPTWid/BVtrAnO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https://recht.nulegal.eu/gesetze/bmptwid_bvtrano/i.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