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5b JMStV (Brandenburg) — Meldung von Nutzerbeschwerden</w:t>
      </w:r>
    </w:p>
    <w:p>
      <w:r>
        <w:rPr>
          <w:color w:val="555555"/>
          <w:sz w:val="18"/>
        </w:rPr>
        <w:t xml:space="preserve">Jugendmedienschutz-Staatsvertrag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Anbieter von Video-Sharing-Diensten sind verpflichtet, ein Verfahren vorzuhalten, mit dem die Nutzer Beschwerden über rechtswidrige audiovisuelle Inhalte, die auf dem Video-Sharing-Dienst des Anbieters des Video-Sharing Dienstes bereitgestellt werden (Nutzerbeschwerden), elektronisch melden können.</w:t>
      </w:r>
    </w:p>
    <w:p>
      <w:r>
        <w:t xml:space="preserve">(2) Das Meldeverfahren muss</w:t>
      </w:r>
    </w:p>
    <w:p>
      <w:r>
        <w:t xml:space="preserve">bei der Wahrnehmung des Inhalts leicht erkennbar und bedienbar, unmittelbar erreichbar und ständig verfügbar sein,</w:t>
      </w:r>
    </w:p>
    <w:p>
      <w:r>
        <w:t xml:space="preserve">dem Beschwerdeführer die Möglichkeit geben, die Nutzerbeschwerde näher zu begründen, und</w:t>
      </w:r>
    </w:p>
    <w:p>
      <w:r>
        <w:t xml:space="preserve">gewährleisten, dass der Anbieter des Video-Sharing-Dienstes Nutzerbeschwerden unverzüglich zur Kenntnis nehmen und prüfen kann.</w:t>
      </w:r>
    </w:p>
    <w:p>
      <w:r>
        <w:t xml:space="preserve">(3) Rechtswidrig im Sinne des Absatzes 1 sind solche Inhalte, die</w:t>
      </w:r>
    </w:p>
    <w:p>
      <w:r>
        <w:t xml:space="preserve">nach § 4 unzulässig sind oder</w:t>
      </w:r>
    </w:p>
    <w:p>
      <w:r>
        <w:t xml:space="preserve">entwicklungsbeeinträchtigende Angebote nach § 5 Abs. 1, 2 und 6 darstellen und die der Anbieter des Video-Sharing-Dienstes der Allgemeinheit bereitstellt, ohne seiner Verpflichtung aus § 5 Abs. 1 und 3 bis 5 nachzukommen.</w:t>
      </w:r>
    </w:p>
    <w:p>
      <w:r>
        <w:rPr>
          <w:color w:val="555555"/>
          <w:sz w:val="17"/>
        </w:rPr>
        <w:t xml:space="preserve">Zitiervorschlag: § 5b JMStV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https://recht.nulegal.eu/gesetze/bb-vt-jmstv--2002/5b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