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Oder (Brandenburg) — Eingliederung</w:t>
      </w:r>
    </w:p>
    <w:p>
      <w:r>
        <w:rPr>
          <w:color w:val="555555"/>
          <w:sz w:val="18"/>
        </w:rPr>
        <w:t xml:space="preserve">Verordnung zur Eingliederung des Studentenwerkes Cottbus in das Studentenwerk Frankfurt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Studentenwerk Cottbus wird in das Studentenwerk</w:t>
      </w:r>
    </w:p>
    <w:p>
      <w:r>
        <w:t xml:space="preserve">Frankfurt (Oder) eingegliedert.</w:t>
      </w:r>
    </w:p>
    <w:p>
      <w:r>
        <w:t xml:space="preserve">(2) Das Studentenwerk Frankfurt (Oder) ist Rechtsnachfolger</w:t>
      </w:r>
    </w:p>
    <w:p>
      <w:r>
        <w:t xml:space="preserve">des Studentenwerkes Cottbus. Es tritt insbesondere in die Rechte und Pflichten</w:t>
      </w:r>
    </w:p>
    <w:p>
      <w:r>
        <w:t xml:space="preserve">aus den im Zeitpunkt der Eingliederung bestehenden Arbeits- und</w:t>
      </w:r>
    </w:p>
    <w:p>
      <w:r>
        <w:t xml:space="preserve">Ausbildungsverhältnissen ein.</w:t>
      </w:r>
    </w:p>
    <w:p>
      <w:r>
        <w:rPr>
          <w:color w:val="555555"/>
          <w:sz w:val="17"/>
        </w:rPr>
        <w:t xml:space="preserve">Zitiervorschlag: § 1 Oder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https://recht.nulegal.eu/gesetze/bb-vo-id211609--1998/1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