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UAG (Brandenburg) — Aufgabe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Rahmen der verfassungsmäßigen Zuständigkeit des Landtages hat ein Untersuchungsausschuss die Aufgabe, Sachverhalte, deren Aufklärung im öffentlichen Interesse liegt, zu untersuchen und dem Landtag darüber Bericht zu erstatten.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