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BbgBO (Brandenburg) — Zugänge und Zufahrten der Grundstücke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25.08.2026. Dies ist nicht die aktuelle Fassung.</w:t>
      </w:r>
    </w:p>
    <w:p>
      <w:r>
        <w:t xml:space="preserve">(1) Von öffentlichen Verkehrsflächen ist insbesondere für die Feuerwehr ein geradliniger Zu- oder Durchgang zu rückwärtigen Gebäuden zu schaffen; zu anderen Gebäuden ist er zu schaffen, wenn der zweite Rettungsweg dieser Gebäude über Rettungsgeräte der Feuerwehr führt.</w:t>
      </w:r>
    </w:p>
    <w:p>
      <w:r>
        <w:t xml:space="preserve">(2) Zu Gebäuden, bei denen die Oberkante der Brüstung von zum Anleitern bestimmten Fenstern oder Stellen mehr als 8 m über Gelände liegt, ist in den Fällen des Absatzes 1 anstelle eines Zu- oder Durchgangs eine Zu- oder Durchfahrt zu schaffen.</w:t>
      </w:r>
    </w:p>
    <w:p>
      <w:r>
        <w:t xml:space="preserve">(3) Bei Gebäuden, die ganz oder mit Teilen mehr als 50 m von einer öffentlichen Verkehrsfläche entfernt sind, sind Zufahrten oder Durchfahrten nach Absatz 2 zu den vor und hinter den Gebäuden gelegenen Grundstücksteilen und Bewegungsflächen herzustellen, wenn sie aus Gründen des Feuerwehreinsatzes erforderlich sind.</w:t>
      </w:r>
    </w:p>
    <w:p>
      <w:r>
        <w:t xml:space="preserve">(4) Ist für die Personenrettung der Einsatz von Hubrettungsfahrzeugen erforderlich, so sind die dafür erforderlichen Aufstell- und Bewegungsflächen herzustellen.</w:t>
      </w:r>
    </w:p>
    <w:p>
      <w:r>
        <w:t xml:space="preserve">(5) Zu- und Durchfahrten, Aufstellflächen und Bewegungsflächen müssen für Feuerwehrfahrzeuge ausreichend befestigt und tragfähig sein; sie sind als solche zu kennzeichnen und ständig frei zu halten; die Kennzeichnung der Zufahrten muss von der öffentlichen Verkehrsfläche aus sichtbar sein. Fahrzeuge dürfen auf den Flächen nach Satz 1 nicht abgestellt werden.</w:t>
      </w:r>
    </w:p>
    <w:p>
      <w:r>
        <w:rPr>
          <w:color w:val="555555"/>
          <w:sz w:val="17"/>
        </w:rPr>
        <w:t xml:space="preserve">Zitiervorschlag: § 5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