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BüroMKfAusbV — Struktur der Berufsausbildung, Ausbildungsberufsbild</w:t>
      </w:r>
    </w:p>
    <w:p>
      <w:r>
        <w:rPr>
          <w:color w:val="555555"/>
          <w:sz w:val="18"/>
        </w:rPr>
        <w:t xml:space="preserve">Büromanagementkaufleute-Ausbildungsverordnung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(1) Die Berufsausbildung gliedert sich in:</w:t>
      </w:r>
    </w:p>
    <w:p>
      <w:pPr>
        <w:ind w:left="420"/>
      </w:pPr>
      <w:r>
        <w:t xml:space="preserve">1. gemeinsame berufsprofilgebende Fertigkeiten, Kenntnisse und Fähigkeiten in den Pflichtqualifikationen,</w:t>
      </w:r>
    </w:p>
    <w:p>
      <w:pPr>
        <w:ind w:left="420"/>
      </w:pPr>
      <w:r>
        <w:t xml:space="preserve">2. weitere berufsprofilgebende Fertigkeiten, Kenntnisse und Fähigkeiten in zwei Wahlqualifikationen, die jeweils fünf Monate dauern und im Ausbildungsvertrag festgelegt werden, sowie</w:t>
      </w:r>
    </w:p>
    <w:p>
      <w:pPr>
        <w:ind w:left="420"/>
      </w:pPr>
      <w:r>
        <w:t xml:space="preserve">3. gemeinsame integrative Fertigkeiten, Kenntnisse und Fähigkeiten.</w:t>
      </w:r>
    </w:p>
    <w:p>
      <w:r>
        <w:t xml:space="preserve">(2) Gemeinsame berufsprofilgebende Fertigkeiten, Kenntnisse und Fähigkeiten in den Pflichtqualifikationen sind:</w:t>
      </w:r>
    </w:p>
    <w:p>
      <w:pPr>
        <w:ind w:left="420"/>
      </w:pPr>
      <w:r>
        <w:t xml:space="preserve">1. Büroprozesse:</w:t>
      </w:r>
    </w:p>
    <w:p>
      <w:pPr>
        <w:ind w:left="780"/>
      </w:pPr>
      <w:r>
        <w:t xml:space="preserve">1.1 Informationsmanagement,</w:t>
      </w:r>
    </w:p>
    <w:p>
      <w:pPr>
        <w:ind w:left="780"/>
      </w:pPr>
      <w:r>
        <w:t xml:space="preserve">1.2 Informationsverarbeitung,</w:t>
      </w:r>
    </w:p>
    <w:p>
      <w:pPr>
        <w:ind w:left="780"/>
      </w:pPr>
      <w:r>
        <w:t xml:space="preserve">1.3 bürowirtschaftliche Abläufe,</w:t>
      </w:r>
    </w:p>
    <w:p>
      <w:pPr>
        <w:ind w:left="780"/>
      </w:pPr>
      <w:r>
        <w:t xml:space="preserve">1.4 Koordinations- und Organisationsaufgaben;</w:t>
      </w:r>
    </w:p>
    <w:p>
      <w:pPr>
        <w:ind w:left="420"/>
      </w:pPr>
      <w:r>
        <w:t xml:space="preserve">2. Geschäftsprozesse:</w:t>
      </w:r>
    </w:p>
    <w:p>
      <w:pPr>
        <w:ind w:left="780"/>
      </w:pPr>
      <w:r>
        <w:t xml:space="preserve">2.1 Kundenbeziehungen,</w:t>
      </w:r>
    </w:p>
    <w:p>
      <w:pPr>
        <w:ind w:left="780"/>
      </w:pPr>
      <w:r>
        <w:t xml:space="preserve">2.2 Auftragsbearbeitung und -nachbereitung,</w:t>
      </w:r>
    </w:p>
    <w:p>
      <w:pPr>
        <w:ind w:left="780"/>
      </w:pPr>
      <w:r>
        <w:t xml:space="preserve">2.3 Beschaffung von Material und externen Dienstleistungen,</w:t>
      </w:r>
    </w:p>
    <w:p>
      <w:pPr>
        <w:ind w:left="780"/>
      </w:pPr>
      <w:r>
        <w:t xml:space="preserve">2.4 personalbezogene Aufgaben,</w:t>
      </w:r>
    </w:p>
    <w:p>
      <w:pPr>
        <w:ind w:left="780"/>
      </w:pPr>
      <w:r>
        <w:t xml:space="preserve">2.5 kaufmännische Steuerung.</w:t>
      </w:r>
    </w:p>
    <w:p>
      <w:r>
        <w:t xml:space="preserve">(3) Weitere berufsprofilgebende Fertigkeiten, Kenntnisse und Fähigkeiten in den Wahlqualifikationen sind:</w:t>
      </w:r>
    </w:p>
    <w:p>
      <w:pPr>
        <w:ind w:left="420"/>
      </w:pPr>
      <w:r>
        <w:t xml:space="preserve">1. Auftragssteuerung und -koordination:</w:t>
      </w:r>
    </w:p>
    <w:p>
      <w:pPr>
        <w:ind w:left="780"/>
      </w:pPr>
      <w:r>
        <w:t xml:space="preserve">1.1 Auftragsinitiierung,</w:t>
      </w:r>
    </w:p>
    <w:p>
      <w:pPr>
        <w:ind w:left="780"/>
      </w:pPr>
      <w:r>
        <w:t xml:space="preserve">1.2 Auftragsabwicklung,</w:t>
      </w:r>
    </w:p>
    <w:p>
      <w:pPr>
        <w:ind w:left="780"/>
      </w:pPr>
      <w:r>
        <w:t xml:space="preserve">1.3 Auftragsabschluss,</w:t>
      </w:r>
    </w:p>
    <w:p>
      <w:pPr>
        <w:ind w:left="780"/>
      </w:pPr>
      <w:r>
        <w:t xml:space="preserve">1.4 Auftragsnachbereitung;</w:t>
      </w:r>
    </w:p>
    <w:p>
      <w:pPr>
        <w:ind w:left="420"/>
      </w:pPr>
      <w:r>
        <w:t xml:space="preserve">2. kaufmännische Steuerung und Kontrolle:</w:t>
      </w:r>
    </w:p>
    <w:p>
      <w:pPr>
        <w:ind w:left="780"/>
      </w:pPr>
      <w:r>
        <w:t xml:space="preserve">2.1 Finanzbuchhaltung,</w:t>
      </w:r>
    </w:p>
    <w:p>
      <w:pPr>
        <w:ind w:left="780"/>
      </w:pPr>
      <w:r>
        <w:t xml:space="preserve">2.2 Kosten-und-Leistungs-Rechnung,</w:t>
      </w:r>
    </w:p>
    <w:p>
      <w:pPr>
        <w:ind w:left="780"/>
      </w:pPr>
      <w:r>
        <w:t xml:space="preserve">2.3 Controlling;</w:t>
      </w:r>
    </w:p>
    <w:p>
      <w:pPr>
        <w:ind w:left="420"/>
      </w:pPr>
      <w:r>
        <w:t xml:space="preserve">3. kaufmännische Abläufe in kleinen und mittleren Unternehmen:</w:t>
      </w:r>
    </w:p>
    <w:p>
      <w:pPr>
        <w:ind w:left="780"/>
      </w:pPr>
      <w:r>
        <w:t xml:space="preserve">3.1 laufende Buchführung,</w:t>
      </w:r>
    </w:p>
    <w:p>
      <w:pPr>
        <w:ind w:left="780"/>
      </w:pPr>
      <w:r>
        <w:t xml:space="preserve">3.2 Entgeltabrechnung,</w:t>
      </w:r>
    </w:p>
    <w:p>
      <w:pPr>
        <w:ind w:left="780"/>
      </w:pPr>
      <w:r>
        <w:t xml:space="preserve">3.3 betriebliche Kalkulation,</w:t>
      </w:r>
    </w:p>
    <w:p>
      <w:pPr>
        <w:ind w:left="780"/>
      </w:pPr>
      <w:r>
        <w:t xml:space="preserve">3.4 betriebliche Auswertungen;</w:t>
      </w:r>
    </w:p>
    <w:p>
      <w:pPr>
        <w:ind w:left="420"/>
      </w:pPr>
      <w:r>
        <w:t xml:space="preserve">4. Einkauf und Logistik:</w:t>
      </w:r>
    </w:p>
    <w:p>
      <w:pPr>
        <w:ind w:left="780"/>
      </w:pPr>
      <w:r>
        <w:t xml:space="preserve">4.1 Bedarfsermittlung,</w:t>
      </w:r>
    </w:p>
    <w:p>
      <w:pPr>
        <w:ind w:left="780"/>
      </w:pPr>
      <w:r>
        <w:t xml:space="preserve">4.2 operativer Einkaufsprozess,</w:t>
      </w:r>
    </w:p>
    <w:p>
      <w:pPr>
        <w:ind w:left="780"/>
      </w:pPr>
      <w:r>
        <w:t xml:space="preserve">4.3 strategischer Einkaufsprozess,</w:t>
      </w:r>
    </w:p>
    <w:p>
      <w:pPr>
        <w:ind w:left="780"/>
      </w:pPr>
      <w:r>
        <w:t xml:space="preserve">4.4 Lagerwirtschaft;</w:t>
      </w:r>
    </w:p>
    <w:p>
      <w:pPr>
        <w:ind w:left="420"/>
      </w:pPr>
      <w:r>
        <w:t xml:space="preserve">5. Marketing und Vertrieb:</w:t>
      </w:r>
    </w:p>
    <w:p>
      <w:pPr>
        <w:ind w:left="780"/>
      </w:pPr>
      <w:r>
        <w:t xml:space="preserve">5.1 Marketingaktivitäten,</w:t>
      </w:r>
    </w:p>
    <w:p>
      <w:pPr>
        <w:ind w:left="780"/>
      </w:pPr>
      <w:r>
        <w:t xml:space="preserve">5.2 Vertrieb von Produkten und Dienstleistungen,</w:t>
      </w:r>
    </w:p>
    <w:p>
      <w:pPr>
        <w:ind w:left="780"/>
      </w:pPr>
      <w:r>
        <w:t xml:space="preserve">5.3 Kundenbindung und Kundenbetreuung;</w:t>
      </w:r>
    </w:p>
    <w:p>
      <w:pPr>
        <w:ind w:left="420"/>
      </w:pPr>
      <w:r>
        <w:t xml:space="preserve">6. Personalwirtschaft:</w:t>
      </w:r>
    </w:p>
    <w:p>
      <w:pPr>
        <w:ind w:left="780"/>
      </w:pPr>
      <w:r>
        <w:t xml:space="preserve">6.1 Personalsachbearbeitung,</w:t>
      </w:r>
    </w:p>
    <w:p>
      <w:pPr>
        <w:ind w:left="780"/>
      </w:pPr>
      <w:r>
        <w:t xml:space="preserve">6.2 Personalbeschaffung und -entwicklung;</w:t>
      </w:r>
    </w:p>
    <w:p>
      <w:pPr>
        <w:ind w:left="420"/>
      </w:pPr>
      <w:r>
        <w:t xml:space="preserve">7. Assistenz und Sekretariat:</w:t>
      </w:r>
    </w:p>
    <w:p>
      <w:pPr>
        <w:ind w:left="780"/>
      </w:pPr>
      <w:r>
        <w:t xml:space="preserve">7.1 Sekretariatsführung,</w:t>
      </w:r>
    </w:p>
    <w:p>
      <w:pPr>
        <w:ind w:left="780"/>
      </w:pPr>
      <w:r>
        <w:t xml:space="preserve">7.2 Terminkoordination und Korrespondenzbearbeitung,</w:t>
      </w:r>
    </w:p>
    <w:p>
      <w:pPr>
        <w:ind w:left="780"/>
      </w:pPr>
      <w:r>
        <w:t xml:space="preserve">7.3 Organisation von Reisen und Veranstaltungen;</w:t>
      </w:r>
    </w:p>
    <w:p>
      <w:pPr>
        <w:ind w:left="420"/>
      </w:pPr>
      <w:r>
        <w:t xml:space="preserve">8. Öffentlichkeitsarbeit und Veranstaltungsmanagement:</w:t>
      </w:r>
    </w:p>
    <w:p>
      <w:pPr>
        <w:ind w:left="780"/>
      </w:pPr>
      <w:r>
        <w:t xml:space="preserve">8.1 Öffentlichkeitsarbeit,</w:t>
      </w:r>
    </w:p>
    <w:p>
      <w:pPr>
        <w:ind w:left="780"/>
      </w:pPr>
      <w:r>
        <w:t xml:space="preserve">8.2 Veranstaltungsmanagement;</w:t>
      </w:r>
    </w:p>
    <w:p>
      <w:pPr>
        <w:ind w:left="420"/>
      </w:pPr>
      <w:r>
        <w:t xml:space="preserve">9. Verwaltung und Recht:</w:t>
      </w:r>
    </w:p>
    <w:p>
      <w:pPr>
        <w:ind w:left="780"/>
      </w:pPr>
      <w:r>
        <w:t xml:space="preserve">9.1 Kunden- und Bürgerorientierung,</w:t>
      </w:r>
    </w:p>
    <w:p>
      <w:pPr>
        <w:ind w:left="780"/>
      </w:pPr>
      <w:r>
        <w:t xml:space="preserve">9.2 Rechtsanwendung,</w:t>
      </w:r>
    </w:p>
    <w:p>
      <w:pPr>
        <w:ind w:left="780"/>
      </w:pPr>
      <w:r>
        <w:t xml:space="preserve">9.3 Verwaltungshandeln;</w:t>
      </w:r>
    </w:p>
    <w:p>
      <w:pPr>
        <w:ind w:left="420"/>
      </w:pPr>
      <w:r>
        <w:t xml:space="preserve">10. öffentliche Finanzwirtschaft:</w:t>
      </w:r>
    </w:p>
    <w:p>
      <w:pPr>
        <w:ind w:left="780"/>
      </w:pPr>
      <w:r>
        <w:t xml:space="preserve">10.1 Finanzwesen,</w:t>
      </w:r>
    </w:p>
    <w:p>
      <w:pPr>
        <w:ind w:left="780"/>
      </w:pPr>
      <w:r>
        <w:t xml:space="preserve">10.2 Haushalts- und Kassenwesen.</w:t>
      </w:r>
    </w:p>
    <w:p>
      <w:r>
        <w:t xml:space="preserve">(4) Gemeinsame integrative Fertigkeiten, Kenntnisse und Fähigkeiten sind:</w:t>
      </w:r>
    </w:p>
    <w:p>
      <w:pPr>
        <w:ind w:left="420"/>
      </w:pPr>
      <w:r>
        <w:t xml:space="preserve">1. Ausbildungsbetrieb:</w:t>
      </w:r>
    </w:p>
    <w:p>
      <w:pPr>
        <w:ind w:left="780"/>
      </w:pPr>
      <w:r>
        <w:t xml:space="preserve">1.1 Stellung, Rechtsform und Organisationsstruktur,</w:t>
      </w:r>
    </w:p>
    <w:p>
      <w:pPr>
        <w:ind w:left="780"/>
      </w:pPr>
      <w:r>
        <w:t xml:space="preserve">1.2 Produkt- und Dienstleistungsangebot,</w:t>
      </w:r>
    </w:p>
    <w:p>
      <w:pPr>
        <w:ind w:left="780"/>
      </w:pPr>
      <w:r>
        <w:t xml:space="preserve">1.3 Berufsbildung,</w:t>
      </w:r>
    </w:p>
    <w:p>
      <w:pPr>
        <w:ind w:left="780"/>
      </w:pPr>
      <w:r>
        <w:t xml:space="preserve">1.4 arbeits-, sozial-, mitbestimmungsrechtliche und tarif- oder beamtenrechtliche Vorschriften,</w:t>
      </w:r>
    </w:p>
    <w:p>
      <w:pPr>
        <w:ind w:left="780"/>
      </w:pPr>
      <w:r>
        <w:t xml:space="preserve">1.5 Sicherheit und Gesundheitsschutz bei der Arbeit,</w:t>
      </w:r>
    </w:p>
    <w:p>
      <w:pPr>
        <w:ind w:left="780"/>
      </w:pPr>
      <w:r>
        <w:t xml:space="preserve">1.6 Umweltschutz,</w:t>
      </w:r>
    </w:p>
    <w:p>
      <w:pPr>
        <w:ind w:left="780"/>
      </w:pPr>
      <w:r>
        <w:t xml:space="preserve">1.7 wirtschaftliches und nachhaltiges Denken und Handeln;</w:t>
      </w:r>
    </w:p>
    <w:p>
      <w:pPr>
        <w:ind w:left="420"/>
      </w:pPr>
      <w:r>
        <w:t xml:space="preserve">2. Arbeitsorganisation:</w:t>
      </w:r>
    </w:p>
    <w:p>
      <w:pPr>
        <w:ind w:left="780"/>
      </w:pPr>
      <w:r>
        <w:t xml:space="preserve">2.1 Arbeits- und Selbstorganisation, Organisationsmittel,</w:t>
      </w:r>
    </w:p>
    <w:p>
      <w:pPr>
        <w:ind w:left="780"/>
      </w:pPr>
      <w:r>
        <w:t xml:space="preserve">2.2 Arbeitsplatzergonomie,</w:t>
      </w:r>
    </w:p>
    <w:p>
      <w:pPr>
        <w:ind w:left="780"/>
      </w:pPr>
      <w:r>
        <w:t xml:space="preserve">2.3 Datenschutz und Datensicherheit,</w:t>
      </w:r>
    </w:p>
    <w:p>
      <w:pPr>
        <w:ind w:left="780"/>
      </w:pPr>
      <w:r>
        <w:t xml:space="preserve">2.4 qualitätsorientiertes Handeln in Prozessen;</w:t>
      </w:r>
    </w:p>
    <w:p>
      <w:pPr>
        <w:ind w:left="420"/>
      </w:pPr>
      <w:r>
        <w:t xml:space="preserve">3. Information, Kommunikation, Kooperation:</w:t>
      </w:r>
    </w:p>
    <w:p>
      <w:pPr>
        <w:ind w:left="780"/>
      </w:pPr>
      <w:r>
        <w:t xml:space="preserve">3.1 Informationsbeschaffung und Umgang mit Informationen,</w:t>
      </w:r>
    </w:p>
    <w:p>
      <w:pPr>
        <w:ind w:left="780"/>
      </w:pPr>
      <w:r>
        <w:t xml:space="preserve">3.2 Kommunikation,</w:t>
      </w:r>
    </w:p>
    <w:p>
      <w:pPr>
        <w:ind w:left="780"/>
      </w:pPr>
      <w:r>
        <w:t xml:space="preserve">3.3 Kooperation und Teamarbeit,</w:t>
      </w:r>
    </w:p>
    <w:p>
      <w:pPr>
        <w:ind w:left="780"/>
      </w:pPr>
      <w:r>
        <w:t xml:space="preserve">3.4 Anwenden einer Fremdsprache bei Fachaufgaben.</w:t>
      </w:r>
    </w:p>
    <w:p>
      <w:r>
        <w:rPr>
          <w:color w:val="555555"/>
          <w:sz w:val="17"/>
        </w:rPr>
        <w:t xml:space="preserve">Zitiervorschlag: § 4 BüroMKfAusbV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https://recht.nulegal.eu/gesetze/b_romkfausbv--2013/4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