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ZustVVerk (Bayern)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 . Dezember 1998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für Wirtschaft, Verkehr und Technologie</w:t>
      </w:r>
    </w:p>
    <w:p>
      <w:r>
        <w:t xml:space="preserve">Dr. Otto Wiesheu, Staatsminister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Volltext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