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ZustVMessE (Bayern)</w:t>
      </w:r>
    </w:p>
    <w:p>
      <w:r>
        <w:rPr>
          <w:color w:val="555555"/>
          <w:sz w:val="18"/>
        </w:rPr>
        <w:t xml:space="preserve">Zuständigkeitsverordnung Mess- und Eichwesen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ZustVMessE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https://recht.nulegal.eu/gesetze/ZustVMessE/eingangsformel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