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ZustVBau (Bayern)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