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ZustVBau (Bayern) — Anlage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 für Amtshandlungen beim Vollzug von Art. 72 BayBO beträgt:</w:t>
      </w:r>
    </w:p>
    <w:p>
      <w:r>
        <w:t xml:space="preserve">1. Für die Erteilung der Ausführungsgenehmigung (Art. 72 Abs. 2 Satz 1 BayBO) 5 v.T. der Herstellungskosten (Anschaffungs- und Aufstellungskosten) zuzüglich einer gemäß § 7 Abs. 2 Sätze 2 und 3 nach dem Zeitaufwand bemessenen Gebühr für die technische Prüfung,</w:t>
      </w:r>
    </w:p>
    <w:p>
      <w:r>
        <w:t xml:space="preserve">2. für die Verlängerung der Ausführungsgenehmigung (Art. 72 Abs. 2 Satz 2 Halbsatz 2 BayBO) 15 bis 1250 € zuzüglich einer gemäß § 7 Abs. 2 Sätze 2 und 3 nach dem Zeitaufwand bemessenen Gebühr für die technische Prüfung,</w:t>
      </w:r>
    </w:p>
    <w:p>
      <w:r>
        <w:t xml:space="preserve">3. für die Eintragung der Änderung der für die Ausführungsgenehmigung zuständigen Behörde oder Stelle (Art. 72 Abs. 4 Satz 3 Nr. 3 BayBO) 5 bis 50 €,</w:t>
      </w:r>
    </w:p>
    <w:p>
      <w:r>
        <w:t xml:space="preserve">4. für die Eintragung der Übertragung von fliegenden Bauten an Dritte in das Prüfbuch (Art. 72 Abs. 4 Satz 3 Nr. 2 BayBO) 1/10 bis 1/3 der Gebühr nach Nummer 1, mindestens 13 €, zuzüglich einer gemäß § 7 Abs. 2 Sätze 2 und 3 nach dem Zeitaufwand bemessenen Gebühr für die technische Prüfung.</w:t>
      </w:r>
    </w:p>
    <w:p>
      <w:r>
        <w:rPr>
          <w:color w:val="555555"/>
          <w:sz w:val="17"/>
        </w:rPr>
        <w:t xml:space="preserve">Zitiervorschlag: Anlage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