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ZustV-UM (Bayern) — Regelung der Arbeitszeit</w:t>
      </w:r>
    </w:p>
    <w:p>
      <w:r>
        <w:rPr>
          <w:color w:val="555555"/>
          <w:sz w:val="18"/>
        </w:rPr>
        <w:t xml:space="preserve">StMUV-Zuständigkeitsverordnung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Befugnisse der obersten Dienstbehörde nach der Bayerischen Arbeitszeitverordnung (BayAzV) werden den in § 2 Satz 1 genannten Behörden für die Beamten und Beamtinnen ihres Dienstbereichs übertragen:</w:t>
      </w:r>
    </w:p>
    <w:p>
      <w:r>
        <w:t xml:space="preserve">1. Verlängerung oder Verkürzung der Arbeitszeit nach § 2 Abs. 3 Satz 1 BayAzV,</w:t>
      </w:r>
    </w:p>
    <w:p>
      <w:r>
        <w:t xml:space="preserve">2. Zulassung von Ausnahmen von der Ruhezeit nach § 3 Abs. 2 Satz 1 BayAzV,</w:t>
      </w:r>
    </w:p>
    <w:p>
      <w:r>
        <w:t xml:space="preserve">3. Verlängerung der Arbeitszeit bei Bereitschaftsdienst nach § 4 Abs. 1 Satz 1 BayAzV,</w:t>
      </w:r>
    </w:p>
    <w:p>
      <w:r>
        <w:t xml:space="preserve">4. Anordnung von Dienst an Sonn- und Feiertagen oder zu dienstfreien Zeiten nach § 6 Abs. 1 Satz 1 BayAzV,</w:t>
      </w:r>
    </w:p>
    <w:p>
      <w:r>
        <w:t xml:space="preserve">5. Regelung der Präsenzzeit nach § 7 Abs. 4 Satz 3 BayAzV,</w:t>
      </w:r>
    </w:p>
    <w:p>
      <w:r>
        <w:t xml:space="preserve">6. Begrenzung der Übertragung von Arbeitszeitguthaben nach § 7 Abs. 5 Satz 3 BayAzV,</w:t>
      </w:r>
    </w:p>
    <w:p>
      <w:r>
        <w:t xml:space="preserve">7. Zulassung von Abweichungen bei fester Arbeitszeit nach § 8 Abs. 1 Satz 5 BayAzV,</w:t>
      </w:r>
    </w:p>
    <w:p>
      <w:r>
        <w:t xml:space="preserve">8. Zulassung von Abweichungen von der täglichen Höchstarbeitszeit bei Schichtdienst und wechselndem Dienst nach § 9 Abs. 1 Satz 4 BayAzV,</w:t>
      </w:r>
    </w:p>
    <w:p>
      <w:r>
        <w:t xml:space="preserve">9. Zulassung von Ausnahmen für jugendliche Beamte und Dienstanfänger nach § 11 Abs. 7 Satz 2 BayAzV.</w:t>
      </w:r>
    </w:p>
    <w:p>
      <w:r>
        <w:rPr>
          <w:color w:val="555555"/>
          <w:sz w:val="17"/>
        </w:rPr>
        <w:t xml:space="preserve">Zitiervorschlag: § 5 ZustV-UM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https://recht.nulegal.eu/gesetze/ZustV-UM/5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