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ZustV-LM (Bayern) — Vergabe von Leistungsbezügen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zur Entscheidung über die Vergabe von Leistungsbezügen nach Art. 66 bis 68 BayBesG werden für ihre jeweiligen Beamtinnen und Beamten im Geschäftsbereich des Staatsministeriums übertragen</w:t>
      </w:r>
    </w:p>
    <w:p>
      <w:r>
        <w:t xml:space="preserve">1. den Ämtern für Ernährung, Landwirtschaft und Forsten,</w:t>
      </w:r>
    </w:p>
    <w:p>
      <w:r>
        <w:t xml:space="preserve">2. den Ämtern für Ländliche Entwicklung,</w:t>
      </w:r>
    </w:p>
    <w:p>
      <w:r>
        <w:t xml:space="preserve">3. den Landesanstalten,</w:t>
      </w:r>
    </w:p>
    <w:p>
      <w:r>
        <w:t xml:space="preserve">4. der Staatlichen Führungsakademie für Ernährung, Landwirtschaft und Forsten,</w:t>
      </w:r>
    </w:p>
    <w:p>
      <w:r>
        <w:t xml:space="preserve">5. den Regierungen sowie</w:t>
      </w:r>
    </w:p>
    <w:p>
      <w:r>
        <w:t xml:space="preserve">6. den Bayerischen Staatsgütern.</w:t>
      </w:r>
    </w:p>
    <w:p>
      <w:r>
        <w:t xml:space="preserve">Satz 1 gilt nicht für Entscheidungen, die die Behördenleiterinnen und Behördenleiter selbst betreffen.</w:t>
      </w:r>
    </w:p>
    <w:p>
      <w:r>
        <w:rPr>
          <w:color w:val="555555"/>
          <w:sz w:val="17"/>
        </w:rPr>
        <w:t xml:space="preserve">Zitiervorschlag: § 9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