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ZustV-BM (Bayern) — Sonstige beamtenrechtliche Zuständigkeiten</w:t>
      </w:r>
    </w:p>
    <w:p>
      <w:r>
        <w:rPr>
          <w:color w:val="555555"/>
          <w:sz w:val="18"/>
        </w:rPr>
        <w:t xml:space="preserve">StMB Zuständigkeitsverordnung Beamtenrecht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Den in § 1 genannten Behörden mit Ernennungszuständigkeit werden in ihren dort festgelegten Dienstbereichen übertragen</w:t>
      </w:r>
    </w:p>
    <w:p>
      <w:r>
        <w:t xml:space="preserve">1. für alle Beamten und Beamtinnen die Befugnis nach Art. 6 Abs. 4 Satz 1 des Bayerischen Beamtengesetzes (BayBG),</w:t>
      </w:r>
    </w:p>
    <w:p>
      <w:r>
        <w:t xml:space="preserve">2. für alle Beamten und Beamtinnen die Befugnis nach Art. 81 Abs. 6 Satz 1 BayBG und Art. 6 Abs. 5 Satz 1 BayBG,</w:t>
      </w:r>
    </w:p>
    <w:p>
      <w:r>
        <w:t xml:space="preserve">3. für die Ruhestandsbeamten und -beamtinnen und für frühere Beamte und Beamtinnen mit Versorgungsbezügen die Zuständigkeit nach Art. 86 Abs. 1 Satz 2 BayBG und die Befugnisse nach Art. 86 Abs. 2 Satz 1 BayBG,</w:t>
      </w:r>
    </w:p>
    <w:p>
      <w:r>
        <w:t xml:space="preserve">4. für alle Beamten und Beamtinnen die Befugnis nach Art. 92 Abs. 2 Halbsatz 1 BayBG,</w:t>
      </w:r>
    </w:p>
    <w:p>
      <w:r>
        <w:t xml:space="preserve">5. für alle Beamten und Beamtinnen die Befugnis nach § 13 Abs. 1 Satz 2 der Bayerischen Urlaubs- und Mutterschutzverordnung,</w:t>
      </w:r>
    </w:p>
    <w:p>
      <w:r>
        <w:t xml:space="preserve">6. für alle Beamten und Beamtinnen die Befugnisse nach § 2 Abs. 3 Satz 1, § 3 Abs. 2 Satz 1, § 4 Abs. 1 Satz 1, § 6 Abs. 1 Satz 1, § 7 Abs. 4 Satz 3, § 8 Abs. 1 Satz 5 und § 9 Abs. 1 Satz 4 der Bayerischen Arbeitszeitverordnung,</w:t>
      </w:r>
    </w:p>
    <w:p>
      <w:r>
        <w:t xml:space="preserve">7. für alle Beamten und Beamtinnen die Befugnisse nach Art. 139 Abs. 8 Satz 1, Abs. 10 BayBG.</w:t>
      </w:r>
    </w:p>
    <w:p>
      <w:r>
        <w:t xml:space="preserve">(2) Für abgeordnete Beamte und Beamtinnen werden die Befugnisse von der abgebenden Stelle wahrgenommen.</w:t>
      </w:r>
    </w:p>
    <w:p>
      <w:r>
        <w:rPr>
          <w:color w:val="555555"/>
          <w:sz w:val="17"/>
        </w:rPr>
        <w:t xml:space="preserve">Zitiervorschlag: § 3 ZustV-BM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https://recht.nulegal.eu/gesetze/ZustV-BM/3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