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ZuckProdAbgV 1983 — Zuständigkeit</w:t>
      </w:r>
    </w:p>
    <w:p>
      <w:r>
        <w:rPr>
          <w:color w:val="555555"/>
          <w:sz w:val="18"/>
        </w:rPr>
        <w:t xml:space="preserve">Zucker-Produktionsabgaben-Verordnung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sind die Hauptzollämter.</w:t>
      </w:r>
    </w:p>
    <w:p>
      <w:r>
        <w:rPr>
          <w:color w:val="555555"/>
          <w:sz w:val="17"/>
        </w:rPr>
        <w:t xml:space="preserve">Zitiervorschlag: § 2 ZuckProdAbgV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https://recht.nulegal.eu/gesetze/ZuckProdAbgV%201983/2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