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ZuInvG — Verteilung</w:t>
      </w:r>
    </w:p>
    <w:p>
      <w:r>
        <w:rPr>
          <w:color w:val="555555"/>
          <w:sz w:val="18"/>
        </w:rPr>
        <w:t xml:space="preserve">Zukunftsinvestitionsgesetz</w:t>
      </w:r>
    </w:p>
    <w:p>
      <w:r>
        <w:rPr>
          <w:color w:val="555555"/>
          <w:sz w:val="18"/>
        </w:rPr>
        <w:t xml:space="preserve">Historische Fassung: Stand 10.06.2019 bis 10.12.2020. Dies ist nicht die aktuelle Fassung.</w:t>
      </w:r>
    </w:p>
    <w:p>
      <w:r>
        <w:t xml:space="preserve">Der in § 1 Absatz 1 Satz 2 festgelegte Betrag wird nach folgenden Prozentsätzen auf die Länder verteilt:</w:t>
      </w:r>
    </w:p>
    <w:p>
      <w:r>
        <w:rPr>
          <w:rFonts w:ascii="Courier New" w:hAnsi="Courier New"/>
          <w:sz w:val="17"/>
        </w:rPr>
        <w:t xml:space="preserve">Baden-Württemberg    12,3749</w:t>
      </w:r>
    </w:p>
    <w:p>
      <w:r>
        <w:rPr>
          <w:rFonts w:ascii="Courier New" w:hAnsi="Courier New"/>
          <w:sz w:val="17"/>
        </w:rPr>
        <w:t xml:space="preserve">Bayern    14,2663</w:t>
      </w:r>
    </w:p>
    <w:p>
      <w:r>
        <w:rPr>
          <w:rFonts w:ascii="Courier New" w:hAnsi="Courier New"/>
          <w:sz w:val="17"/>
        </w:rPr>
        <w:t xml:space="preserve">Berlin    4,7414</w:t>
      </w:r>
    </w:p>
    <w:p>
      <w:r>
        <w:rPr>
          <w:rFonts w:ascii="Courier New" w:hAnsi="Courier New"/>
          <w:sz w:val="17"/>
        </w:rPr>
        <w:t xml:space="preserve">Brandenburg    3,4285</w:t>
      </w:r>
    </w:p>
    <w:p>
      <w:r>
        <w:rPr>
          <w:rFonts w:ascii="Courier New" w:hAnsi="Courier New"/>
          <w:sz w:val="17"/>
        </w:rPr>
        <w:t xml:space="preserve">Bremen    0,8845</w:t>
      </w:r>
    </w:p>
    <w:p>
      <w:r>
        <w:rPr>
          <w:rFonts w:ascii="Courier New" w:hAnsi="Courier New"/>
          <w:sz w:val="17"/>
        </w:rPr>
        <w:t xml:space="preserve">Hamburg    2,2960</w:t>
      </w:r>
    </w:p>
    <w:p>
      <w:r>
        <w:rPr>
          <w:rFonts w:ascii="Courier New" w:hAnsi="Courier New"/>
          <w:sz w:val="17"/>
        </w:rPr>
        <w:t xml:space="preserve">Hessen    7,1872</w:t>
      </w:r>
    </w:p>
    <w:p>
      <w:r>
        <w:rPr>
          <w:rFonts w:ascii="Courier New" w:hAnsi="Courier New"/>
          <w:sz w:val="17"/>
        </w:rPr>
        <w:t xml:space="preserve">Mecklenburg-Vorpommern    2,3699</w:t>
      </w:r>
    </w:p>
    <w:p>
      <w:r>
        <w:rPr>
          <w:rFonts w:ascii="Courier New" w:hAnsi="Courier New"/>
          <w:sz w:val="17"/>
        </w:rPr>
        <w:t xml:space="preserve">Niedersachsen    9,2058</w:t>
      </w:r>
    </w:p>
    <w:p>
      <w:r>
        <w:rPr>
          <w:rFonts w:ascii="Courier New" w:hAnsi="Courier New"/>
          <w:sz w:val="17"/>
        </w:rPr>
        <w:t xml:space="preserve">Nordrhein-Westfalen    21,3344</w:t>
      </w:r>
    </w:p>
    <w:p>
      <w:r>
        <w:rPr>
          <w:rFonts w:ascii="Courier New" w:hAnsi="Courier New"/>
          <w:sz w:val="17"/>
        </w:rPr>
        <w:t xml:space="preserve">Rheinland-Pfalz    4,6883</w:t>
      </w:r>
    </w:p>
    <w:p>
      <w:r>
        <w:rPr>
          <w:rFonts w:ascii="Courier New" w:hAnsi="Courier New"/>
          <w:sz w:val="17"/>
        </w:rPr>
        <w:t xml:space="preserve">Saarland    1,2861</w:t>
      </w:r>
    </w:p>
    <w:p>
      <w:r>
        <w:rPr>
          <w:rFonts w:ascii="Courier New" w:hAnsi="Courier New"/>
          <w:sz w:val="17"/>
        </w:rPr>
        <w:t xml:space="preserve">Sachsen    5,9675</w:t>
      </w:r>
    </w:p>
    <w:p>
      <w:r>
        <w:rPr>
          <w:rFonts w:ascii="Courier New" w:hAnsi="Courier New"/>
          <w:sz w:val="17"/>
        </w:rPr>
        <w:t xml:space="preserve">Sachsen-Anhalt    3,5623</w:t>
      </w:r>
    </w:p>
    <w:p>
      <w:r>
        <w:rPr>
          <w:rFonts w:ascii="Courier New" w:hAnsi="Courier New"/>
          <w:sz w:val="17"/>
        </w:rPr>
        <w:t xml:space="preserve">Schleswig-Holstein    3,2258</w:t>
      </w:r>
    </w:p>
    <w:p>
      <w:r>
        <w:rPr>
          <w:rFonts w:ascii="Courier New" w:hAnsi="Courier New"/>
          <w:sz w:val="17"/>
        </w:rPr>
        <w:t xml:space="preserve">Thüringen    3,1811.</w:t>
      </w:r>
    </w:p>
    <w:p>
      <w:r>
        <w:rPr>
          <w:color w:val="555555"/>
          <w:sz w:val="17"/>
        </w:rPr>
        <w:t xml:space="preserve">Zitiervorschlag: § 2 ZuInvG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https://recht.nulegal.eu/gesetze/ZuInvG/2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