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ZuG 2012 — Verfahren</w:t>
      </w:r>
    </w:p>
    <w:p>
      <w:r>
        <w:rPr>
          <w:color w:val="555555"/>
          <w:sz w:val="18"/>
        </w:rPr>
        <w:t xml:space="preserve">Zuteilungsgesetz 2012</w:t>
      </w:r>
    </w:p>
    <w:p>
      <w:r>
        <w:rPr>
          <w:color w:val="555555"/>
          <w:sz w:val="18"/>
        </w:rPr>
        <w:t xml:space="preserve">Historische Fassung: Stand 01.07.2020 bis 13.04.2025. Dies ist nicht die aktuelle Fassung.</w:t>
      </w:r>
    </w:p>
    <w:p>
      <w:r>
        <w:t xml:space="preserve">(1) Die Berechtigungen werden entweder an den Handelsplätzen für Berechtigungen zum Marktpreis verkauft oder spätestens ab dem Jahr 2010 im Rahmen einer Versteigerung abgegeben. Im Falle des Verkaufs werden die Berechtigungen mit dem Ziel einer möglichst geringen Beeinflussung des Marktes kontinuierlich an den Handelsplätzen für Berechtigungen angeboten. Im Falle der Versteigerung wird die in den Jahren 2008 bis 2012 zur Verfügung stehende Menge von 40 Millionen Berechtigungen pro Jahr in regelmäßigen Abständen in gleichen Teilmengen angeboten.</w:t>
      </w:r>
    </w:p>
    <w:p>
      <w:r>
        <w:t xml:space="preserve">(2) Die Bundesregierung wird ermächtigt, durch Rechtsverordnung ohne Zustimmung des Bundesrates ein Versteigerungsverfahren vorzusehen. Die Rechtsverordnung bedarf der Zustimmung des Bundestages. In der Rechtsverordnung sind die zuständige Stelle und die Regeln für die Durchführung des Versteigerungsverfahrens festzulegen; diese müssen objektiv, nachvollziehbar und diskriminierungsfrei sein und Vorkehrungen gegen die Beeinflussung der Preisbildung durch das Verhalten einzelner Bieter treffen.</w:t>
      </w:r>
    </w:p>
    <w:p>
      <w:r>
        <w:t xml:space="preserve">(3) Das Bundesministerium für Umwelt, Naturschutz und nukleare Sicherheit beauftragt im Einvernehmen mit dem Bundesministerium der Finanzen eine geeignete Stelle mit der Abwicklung des Verfahrens nach Absatz 1 Satz 1. Im Falle der Versteigerung macht das Bundesministerium für Umwelt, Naturschutz und nukleare Sicherheit die Versteigerungstermine nach Absatz 1 Satz 3 spätestens zwei Monate im Voraus im Bundesanzeiger bekannt; bei der Festlegung der Versteigerungstermine sollen Überschneidungen mit Versteigerungsterminen in anderen Mitgliedstaaten der Europäischen Union vermieden werden.</w:t>
      </w:r>
    </w:p>
    <w:p>
      <w:r>
        <w:rPr>
          <w:color w:val="555555"/>
          <w:sz w:val="17"/>
        </w:rPr>
        <w:t xml:space="preserve">Zitiervorschlag: § 21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