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7a ZensVorbG 2021 — Bestand an Angaben zur Überprüfung der Daten zu den Auskunftspflichtigen für die Gebäude- und Wohnungszählung</w:t>
      </w:r>
    </w:p>
    <w:p>
      <w:r>
        <w:rPr>
          <w:color w:val="555555"/>
          <w:sz w:val="18"/>
        </w:rPr>
        <w:t xml:space="preserve">Zensusvorbereitungsgesetz 2022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Überprüfung der Daten zu den Auskunftspflichtigen für die Gebäude- und Wohnungszählung dürfen Angaben zu folgenden Merkmalen zu den im Melderegister gemeldeten Einwohnerinnen und Einwohnern gespeichert werden:</w:t>
      </w:r>
    </w:p>
    <w:p>
      <w:pPr>
        <w:ind w:left="420"/>
      </w:pPr>
      <w:r>
        <w:t xml:space="preserve">1. Familienname, Geburtsname, Vornamen sowie</w:t>
      </w:r>
    </w:p>
    <w:p>
      <w:pPr>
        <w:ind w:left="420"/>
      </w:pPr>
      <w:r>
        <w:t xml:space="preserve">2. Geburtsdatum.</w:t>
      </w:r>
    </w:p>
    <w:p>
      <w:r>
        <w:t xml:space="preserve">Die hierzu nach § 9 Absatz 1 Nummer 4 übermittelten Daten werden zum frühestmöglichen Zeitpunkt nach Abschluss der Überprüfung der zur Ermittlung der Auskunftspflichtigen für die Gebäude- und Wohnungszählung übermittelten Daten, spätestens jedoch zum 31. Dezember 2020 gelöscht.</w:t>
      </w:r>
    </w:p>
    <w:p>
      <w:r>
        <w:rPr>
          <w:color w:val="555555"/>
          <w:sz w:val="17"/>
        </w:rPr>
        <w:t xml:space="preserve">Zitiervorschlag: § 7a ZensVorbG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https://recht.nulegal.eu/gesetze/ZensVorbG%202021/7a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