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ZensTeG — Zusatzerhebung bei Personen in ausgewählten Gemeinden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in den nach § 5 ausgewählten Gebäuden wohnenden Personen werden zum Stichtag 5. Dezember 2001 zusätzlich zu den in § 4 Abs. 4 genannten Merkmalen folgende Merkmale erhoben:</w:t>
      </w:r>
    </w:p>
    <w:p>
      <w:pPr>
        <w:ind w:left="420"/>
      </w:pPr>
      <w:r>
        <w:t xml:space="preserve">1. als Erhebungsmerkmale:</w:t>
      </w:r>
    </w:p>
    <w:p>
      <w:pPr>
        <w:ind w:left="780"/>
      </w:pPr>
      <w:r>
        <w:t xml:space="preserve">a) Nutzung der Wohnung durch Angehörige ausländischer Streitkräfte, diplomatischer oder berufskonsularischer Vertretungen,</w:t>
      </w:r>
    </w:p>
    <w:p>
      <w:pPr>
        <w:ind w:left="780"/>
      </w:pPr>
      <w:r>
        <w:t xml:space="preserve">b) gewerbliche Nutzung, Nutzung als Freizeit- oder Ferienwohnung,</w:t>
      </w:r>
    </w:p>
    <w:p>
      <w:pPr>
        <w:ind w:left="780"/>
      </w:pPr>
      <w:r>
        <w:t xml:space="preserve">c) Zahl der Haushalte in der Wohnung und Zahl der Personen im Haushalt,</w:t>
      </w:r>
    </w:p>
    <w:p>
      <w:pPr>
        <w:ind w:left="780"/>
      </w:pPr>
      <w:r>
        <w:t xml:space="preserve">d) Wohnverhältnis je Haushalt (Eigentümer, Hauptmieter, Untermieter),</w:t>
      </w:r>
    </w:p>
    <w:p>
      <w:pPr>
        <w:ind w:left="780"/>
      </w:pPr>
      <w:r>
        <w:t xml:space="preserve">e) Wohnungs- und Haushaltszugehörigkeit sowie Familienzusammenhang,</w:t>
      </w:r>
    </w:p>
    <w:p>
      <w:pPr>
        <w:ind w:left="780"/>
      </w:pPr>
      <w:r>
        <w:t xml:space="preserve">f) Wohn- und Lebensgemeinschaft,</w:t>
      </w:r>
    </w:p>
    <w:p>
      <w:pPr>
        <w:ind w:left="780"/>
      </w:pPr>
      <w:r>
        <w:t xml:space="preserve">g) Fläche der Wohnung,</w:t>
      </w:r>
    </w:p>
    <w:p>
      <w:pPr>
        <w:ind w:left="780"/>
      </w:pPr>
      <w:r>
        <w:t xml:space="preserve">h) Zahl der Räume mit sechs und mehr Quadratmetern,</w:t>
      </w:r>
    </w:p>
    <w:p>
      <w:pPr>
        <w:ind w:left="780"/>
      </w:pPr>
      <w:r>
        <w:t xml:space="preserve">i) Höhe der monatlichen Miete,</w:t>
      </w:r>
    </w:p>
    <w:p>
      <w:pPr>
        <w:ind w:left="780"/>
      </w:pPr>
      <w:r>
        <w:t xml:space="preserve">j) Ausstattung der Wohnung mit Küche, Kochnische, Bad, WC, Heizungsart,</w:t>
      </w:r>
    </w:p>
    <w:p>
      <w:pPr>
        <w:ind w:left="780"/>
      </w:pPr>
      <w:r>
        <w:t xml:space="preserve">k) Beteiligung am Erwerbsleben,</w:t>
      </w:r>
    </w:p>
    <w:p>
      <w:pPr>
        <w:ind w:left="780"/>
      </w:pPr>
      <w:r>
        <w:t xml:space="preserve">l) Art des überwiegenden Lebensunterhalts,</w:t>
      </w:r>
    </w:p>
    <w:p>
      <w:pPr>
        <w:ind w:left="780"/>
      </w:pPr>
      <w:r>
        <w:t xml:space="preserve">m) Stellung im Beruf,</w:t>
      </w:r>
    </w:p>
    <w:p>
      <w:pPr>
        <w:ind w:left="780"/>
      </w:pPr>
      <w:r>
        <w:t xml:space="preserve">n) Arbeitsort;</w:t>
      </w:r>
    </w:p>
    <w:p>
      <w:pPr>
        <w:ind w:left="420"/>
      </w:pPr>
      <w:r>
        <w:t xml:space="preserve">2. als Hilfsmerkmale:</w:t>
      </w:r>
    </w:p>
    <w:p>
      <w:pPr>
        <w:ind w:left="780"/>
      </w:pPr>
      <w:r>
        <w:t xml:space="preserve">a) Namen und Vornamen der Wohnungsinhaber,</w:t>
      </w:r>
    </w:p>
    <w:p>
      <w:pPr>
        <w:ind w:left="780"/>
      </w:pPr>
      <w:r>
        <w:t xml:space="preserve">b) Einzugsdatum der Wohnungsinhaber oder Beginn des Mietvertrags,</w:t>
      </w:r>
    </w:p>
    <w:p>
      <w:pPr>
        <w:ind w:left="780"/>
      </w:pPr>
      <w:r>
        <w:t xml:space="preserve">c) Lage der Wohnung im Gebäude,</w:t>
      </w:r>
    </w:p>
    <w:p>
      <w:pPr>
        <w:ind w:left="780"/>
      </w:pPr>
      <w:r>
        <w:t xml:space="preserve">d) Telekommunikationsnummer der Person, die für Rückfragen zur Verfügung steht.</w:t>
      </w:r>
    </w:p>
    <w:p>
      <w:r>
        <w:rPr>
          <w:color w:val="555555"/>
          <w:sz w:val="17"/>
        </w:rPr>
        <w:t xml:space="preserve">Zitiervorschlag: § 9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