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ZensG 2021 — Datenschutzrechtliche Verantwortlichkeit</w:t>
      </w:r>
    </w:p>
    <w:p>
      <w:r>
        <w:rPr>
          <w:color w:val="555555"/>
          <w:sz w:val="18"/>
        </w:rPr>
        <w:t xml:space="preserve">Zensusgesetz 2022</w:t>
      </w:r>
    </w:p>
    <w:p>
      <w:r>
        <w:rPr>
          <w:color w:val="555555"/>
          <w:sz w:val="18"/>
        </w:rPr>
        <w:t xml:space="preserve">Stand: 10.12.2020 (konsolidierte Textfassung, kein amtliches Inkrafttretensdatum)</w:t>
      </w:r>
    </w:p>
    <w:p>
      <w:r>
        <w:t xml:space="preserve">Datenschutzrechtlich Verantwortlicher für die Verarbeitung der zentral gespeicherten Daten ist das nach den Vorschriften dieses Gesetzes sowie nach den §§ 2 und 3 des Zensusvorbereitungsgesetzes 2022 für die Datenverarbeitung zuständige statistische Amt. Es hat insbesondere zu gewährleisten, dass die anderen statistischen Ämter ausschließlich zur Erfüllung ihrer Aufgaben nach diesem Gesetz und dem Zensusvorbereitungsgesetz 2022 im dort definierten Umfang auf die Daten zugreifen können. Die Verantwortung für die Zulässigkeit des Abrufs im automatisierten Verfahren trägt der Empfänger.</w:t>
      </w:r>
    </w:p>
    <w:p>
      <w:r>
        <w:rPr>
          <w:color w:val="555555"/>
          <w:sz w:val="17"/>
        </w:rPr>
        <w:t xml:space="preserve">Zitiervorschlag: § 27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