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ZeLBV (Brandenburg) — Versammlung</w:t>
      </w:r>
    </w:p>
    <w:p>
      <w:r>
        <w:rPr>
          <w:color w:val="555555"/>
          <w:sz w:val="18"/>
        </w:rPr>
        <w:t xml:space="preserve">Verordnung über das Zentrum für Lehrerbildung und Bildungsforschung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Fakultäten mit lehramtsbezogener Lehre und Forschung wählen aus dem Kreis der</w:t>
      </w:r>
    </w:p>
    <w:p>
      <w:r>
        <w:t xml:space="preserve">Mitglieder des Zentrums für Lehrerbildung und Bildungsforschung die Mitglieder</w:t>
      </w:r>
    </w:p>
    <w:p>
      <w:r>
        <w:t xml:space="preserve">der Versammlung. Mitglieder der Versammlung sind die Vertreterinnen und</w:t>
      </w:r>
    </w:p>
    <w:p>
      <w:r>
        <w:t xml:space="preserve">Vertreter der Gruppe der Hochschullehrerinnen und Hochschullehrer, der</w:t>
      </w:r>
    </w:p>
    <w:p>
      <w:r>
        <w:t xml:space="preserve">akademischen Mitarbeiterinnen und Mitarbeiter, der Studierenden und der</w:t>
      </w:r>
    </w:p>
    <w:p>
      <w:r>
        <w:t xml:space="preserve">sonstigen Mitarbeiterinnen und Mitarbeiter im Verhältnis von 7 : 1 : 4 : 1.</w:t>
      </w:r>
    </w:p>
    <w:p>
      <w:r>
        <w:t xml:space="preserve">Näheres zur Wahl der Mitglieder der Versammlung, insbesondere zur Anzahl der</w:t>
      </w:r>
    </w:p>
    <w:p>
      <w:r>
        <w:t xml:space="preserve">durch die einzelnen Fakultäten zu wählenden Versammlungsmitglieder, regelt das</w:t>
      </w:r>
    </w:p>
    <w:p>
      <w:r>
        <w:t xml:space="preserve">nach der Grundordnung zuständige Organ der Uni-versität Potsdam durch die</w:t>
      </w:r>
    </w:p>
    <w:p>
      <w:r>
        <w:t xml:space="preserve">Satzung nach § 8.</w:t>
      </w:r>
    </w:p>
    <w:p>
      <w:r>
        <w:t xml:space="preserve">(2) Die</w:t>
      </w:r>
    </w:p>
    <w:p>
      <w:r>
        <w:t xml:space="preserve">Versammlung hat folgende Aufgaben:</w:t>
      </w:r>
    </w:p>
    <w:p>
      <w:r>
        <w:t xml:space="preserve">den Erlass von Satzungen des Zentrums für Lehrerbildung und</w:t>
      </w:r>
    </w:p>
    <w:p>
      <w:r>
        <w:t xml:space="preserve">Bildungsforschung,</w:t>
      </w:r>
    </w:p>
    <w:p>
      <w:r>
        <w:t xml:space="preserve">die Entscheidung über die fakultätsübergreifende Struktur- und</w:t>
      </w:r>
    </w:p>
    <w:p>
      <w:r>
        <w:t xml:space="preserve">Entwicklungsplanung der lehramtsbezogenen Lehre und Forschung sowie des</w:t>
      </w:r>
    </w:p>
    <w:p>
      <w:r>
        <w:t xml:space="preserve">lehramtsbezogenen Studiums,</w:t>
      </w:r>
    </w:p>
    <w:p>
      <w:r>
        <w:t xml:space="preserve">den Erlass von fächer- oder studienbereichsübergreifenden Ordnungen</w:t>
      </w:r>
    </w:p>
    <w:p>
      <w:r>
        <w:t xml:space="preserve">für die schulpraktischen Studien</w:t>
      </w:r>
    </w:p>
    <w:p>
      <w:r>
        <w:t xml:space="preserve">(Bachelor und Master) sowie von Ordnungen für die lehramtsbezogenen</w:t>
      </w:r>
    </w:p>
    <w:p>
      <w:r>
        <w:t xml:space="preserve">weiterbildenden Studiengänge,</w:t>
      </w:r>
    </w:p>
    <w:p>
      <w:r>
        <w:t xml:space="preserve">die Mitwirkung an Berufungsverfahren für lehramtsrelevante Stellen für</w:t>
      </w:r>
    </w:p>
    <w:p>
      <w:r>
        <w:t xml:space="preserve">Hochschullehrerinnen und Hochschullehrer,</w:t>
      </w:r>
    </w:p>
    <w:p>
      <w:r>
        <w:t xml:space="preserve">die Stellungnahmen zur Bewährung von Juniorprofessorinnen und</w:t>
      </w:r>
    </w:p>
    <w:p>
      <w:r>
        <w:t xml:space="preserve">Juniorprofessoren, soweit das Zentrum für Lehrerbildung und Bildungsforschung an</w:t>
      </w:r>
    </w:p>
    <w:p>
      <w:r>
        <w:t xml:space="preserve">dem Berufungsverfahren mitgewirkt hat,</w:t>
      </w:r>
    </w:p>
    <w:p>
      <w:r>
        <w:t xml:space="preserve">die Aufsicht über die Direktorin oder den Direktor,</w:t>
      </w:r>
    </w:p>
    <w:p>
      <w:r>
        <w:t xml:space="preserve">die Wahl und Abwahl der Direktorin oder des Direktors und ihrer oder</w:t>
      </w:r>
    </w:p>
    <w:p>
      <w:r>
        <w:t xml:space="preserve">seiner Vertretung.</w:t>
      </w:r>
    </w:p>
    <w:p>
      <w:r>
        <w:rPr>
          <w:color w:val="555555"/>
          <w:sz w:val="17"/>
        </w:rPr>
        <w:t xml:space="preserve">Zitiervorschlag: § 5 ZeLBV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https://recht.nulegal.eu/gesetze/ZeLBV/5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