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ZeLBV (Brandenburg) — Mitglieder und Organe des Zentrums für Lehrerbildung und Bildungsforschung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Mitglieder des Zentrums für Lehrerbildung und Bildungsforschung sind:</w:t>
      </w:r>
    </w:p>
    <w:p>
      <w:r>
        <w:t xml:space="preserve">Hochschullehrerinnen und Hochschullehrer sowie akademische</w:t>
      </w:r>
    </w:p>
    <w:p>
      <w:r>
        <w:t xml:space="preserve">Mitarbeiterinnen und Mitarbeiter, die Aufgaben in der Bildungsforschung und in</w:t>
      </w:r>
    </w:p>
    <w:p>
      <w:r>
        <w:t xml:space="preserve">der schul- und unterrichtsbezogenen Forschung sowie Aufgaben in der Lehre in</w:t>
      </w:r>
    </w:p>
    <w:p>
      <w:r>
        <w:t xml:space="preserve">lehramtsbezogenen Studiengängen und in der Lehrerfort- und Lehrerweiterbildung</w:t>
      </w:r>
    </w:p>
    <w:p>
      <w:r>
        <w:t xml:space="preserve">wahrnehmen nach Maßgabe der Satzung nach § 8,</w:t>
      </w:r>
    </w:p>
    <w:p>
      <w:r>
        <w:t xml:space="preserve">sonstige Mitarbeiterinnen und Mitarbeiter, die Aufgaben mit Bezug zu</w:t>
      </w:r>
    </w:p>
    <w:p>
      <w:r>
        <w:t xml:space="preserve">den unter Nummer 1 genannten Auf-gaben wahrnehmen, nach Maßgabe der Satzung nach</w:t>
      </w:r>
    </w:p>
    <w:p>
      <w:r>
        <w:t xml:space="preserve">§ 8,</w:t>
      </w:r>
    </w:p>
    <w:p>
      <w:r>
        <w:t xml:space="preserve">Studierende, die in einem lehramtsbezogenen Bachelor- oder</w:t>
      </w:r>
    </w:p>
    <w:p>
      <w:r>
        <w:t xml:space="preserve">Masterstudiengang oder in einem Zertifikatsstudium nach der</w:t>
      </w:r>
    </w:p>
    <w:p>
      <w:r>
        <w:t xml:space="preserve">Befähigungserwerbsverordnung immatrikuliert sind. Dies gilt nicht für Neben- und</w:t>
      </w:r>
    </w:p>
    <w:p>
      <w:r>
        <w:t xml:space="preserve">Gasthörer.</w:t>
      </w:r>
    </w:p>
    <w:p>
      <w:r>
        <w:t xml:space="preserve">(2) Die</w:t>
      </w:r>
    </w:p>
    <w:p>
      <w:r>
        <w:t xml:space="preserve">sich aus einer Fakultätsmitgliedschaft ergebenden Rechte und Pflichten bleiben</w:t>
      </w:r>
    </w:p>
    <w:p>
      <w:r>
        <w:t xml:space="preserve">durch die Mitgliedschaft im Zentrum für Lehrerbildung und Bildungsforschung</w:t>
      </w:r>
    </w:p>
    <w:p>
      <w:r>
        <w:t xml:space="preserve">unberührt.</w:t>
      </w:r>
    </w:p>
    <w:p>
      <w:r>
        <w:t xml:space="preserve">(3) Organe</w:t>
      </w:r>
    </w:p>
    <w:p>
      <w:r>
        <w:t xml:space="preserve">des Zentrums für Lehrerbildung und Bildungsforschung sind die Direktorin oder</w:t>
      </w:r>
    </w:p>
    <w:p>
      <w:r>
        <w:t xml:space="preserve">der Direktor, die Versammlung und der Kooperationsrat.</w:t>
      </w:r>
    </w:p>
    <w:p>
      <w:r>
        <w:rPr>
          <w:color w:val="555555"/>
          <w:sz w:val="17"/>
        </w:rPr>
        <w:t xml:space="preserve">Zitiervorschlag: § 3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