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ZVO-IfSG (Nordrhein-Westfalen) — Allgemeine Vorschriften und Meldewesen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Gesundheitsämter im Sinne des § 2 Nummer 14 des Infektionsschutzgesetzes vom 20. Juli 2000 (BGBl. I S. 1045), in der jeweils geltenden Fassung im Folgenden IfSG, sind die Kreise und kreisfreien Städte als untere Gesundheitsbehörden.</w:t>
      </w:r>
    </w:p>
    <w:p>
      <w:r>
        <w:t xml:space="preserve">(2) Zuständige Stellen im Sinne des § 3 IfSG sind die in § 3 Absatz 2 des Gesetzes über den öffentlichen Gesundheitsdienst des Landes Nordrhein-Westfalen vom 10. Juni 2025 (GV. NRW. S. 530) in der jeweils geltenden Fassung, im Folgenden ÖDGD, genannten Behörden und Einrichtungen des öffentlichen Gesundheitsdienstes.</w:t>
      </w:r>
    </w:p>
    <w:p>
      <w:r>
        <w:t xml:space="preserve">(3) Das Landesamt für Gesundheit und Arbeitsschutz Nordrhein-Westfalen ist zuständige Landesbehörde im Sinne des § 14 und des § 12 Absatz 1 Satz 1 IfSG.</w:t>
      </w:r>
    </w:p>
    <w:p>
      <w:r>
        <w:t xml:space="preserve">(4) Die unteren Gesundheitsbehörden sind zuständige Behörden im Sinne des § 11 Absatz 4 Satz 1 IfSG.</w:t>
      </w:r>
    </w:p>
    <w:p>
      <w:r>
        <w:t xml:space="preserve">(5) Zuständige oberste Landesgesundheitsbehörde im Sinne des § 17 IfSG sowie zuständige Landesbehörde im Sinne des § 13 Absatz 3 IfSG ist das für Gesundheit zuständige Ministerium.</w:t>
      </w:r>
    </w:p>
    <w:p>
      <w:r>
        <w:rPr>
          <w:color w:val="555555"/>
          <w:sz w:val="17"/>
        </w:rPr>
        <w:t xml:space="preserve">Zitiervorschlag: § 1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