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Zusatzversorgungskasse für Arbeitnehmer in der Land- und Forstwirtschaft (ZLA) ist eine bundesunmittelbare Anstalt des öffentlichen Rechts.</w:t>
      </w:r>
    </w:p>
    <w:p>
      <w:r>
        <w:t xml:space="preserve">(2) Die Aufsicht über die Zusatzversorgungskasse für Arbeitnehmer in der Land- und Forstwirtschaft führt das Bundesamt für Soziale Sicherung. Ihm obliegt auch die Genehmigung der Satzung.</w:t>
      </w:r>
    </w:p>
    <w:p>
      <w:r>
        <w:rPr>
          <w:color w:val="555555"/>
          <w:sz w:val="17"/>
        </w:rPr>
        <w:t xml:space="preserve">Zitiervorschlag: § 1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