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ZTRV</w:t>
      </w:r>
    </w:p>
    <w:p>
      <w:r>
        <w:rPr>
          <w:color w:val="555555"/>
          <w:sz w:val="18"/>
        </w:rPr>
        <w:t xml:space="preserve">Testamentsregister-Verordnung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ZTRV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https://recht.nulegal.eu/gesetze/ZTRV/schlussformel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