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ZTRV — Inhalt des Registers</w:t>
      </w:r>
    </w:p>
    <w:p>
      <w:r>
        <w:rPr>
          <w:color w:val="555555"/>
          <w:sz w:val="18"/>
        </w:rPr>
        <w:t xml:space="preserve">Testamentsregister-Verordnung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Registerbehörde nimmt folgende Verwahrangaben in das Zentrale Testamentsregister auf:</w:t>
      </w:r>
    </w:p>
    <w:p>
      <w:pPr>
        <w:ind w:left="420"/>
      </w:pPr>
      <w:r>
        <w:t xml:space="preserve">1. Daten des Erblassers</w:t>
      </w:r>
    </w:p>
    <w:p>
      <w:pPr>
        <w:ind w:left="780"/>
      </w:pPr>
      <w:r>
        <w:t xml:space="preserve">a) Familienname, Geburtsname, Vornamen und Geschlecht,</w:t>
      </w:r>
    </w:p>
    <w:p>
      <w:pPr>
        <w:ind w:left="780"/>
      </w:pPr>
      <w:r>
        <w:t xml:space="preserve">b) Tag und Ort der Geburt,</w:t>
      </w:r>
    </w:p>
    <w:p>
      <w:pPr>
        <w:ind w:left="780"/>
      </w:pPr>
      <w:r>
        <w:t xml:space="preserve">c) Geburtsstandesamt und Geburtenregisternummer, wenn die Geburt im Inland beurkundet wurde,</w:t>
      </w:r>
    </w:p>
    <w:p>
      <w:pPr>
        <w:ind w:left="780"/>
      </w:pPr>
      <w:r>
        <w:t xml:space="preserve">d) Staat der Geburt, wenn der Erblasser im Ausland geboren wurde,</w:t>
      </w:r>
    </w:p>
    <w:p>
      <w:pPr>
        <w:ind w:left="420"/>
      </w:pPr>
      <w:r>
        <w:t xml:space="preserve">2. Bezeichnung und Anschrift der Verwahrstelle,</w:t>
      </w:r>
    </w:p>
    <w:p>
      <w:pPr>
        <w:ind w:left="420"/>
      </w:pPr>
      <w:r>
        <w:t xml:space="preserve">3. Verwahrnummer, Verwahrbuchnummer oder Aktenzeichen des Verfahrens der Verwahrstelle,</w:t>
      </w:r>
    </w:p>
    <w:p>
      <w:pPr>
        <w:ind w:left="420"/>
      </w:pPr>
      <w:r>
        <w:t xml:space="preserve">4. Art und Datum der Errichtung der erbfolgerelevanten Urkunde und</w:t>
      </w:r>
    </w:p>
    <w:p>
      <w:pPr>
        <w:ind w:left="420"/>
      </w:pPr>
      <w:r>
        <w:t xml:space="preserve">5. Name, Amtssitz und Urkundenrollen-Nummer des Notars bei notariellen Urkunden.</w:t>
      </w:r>
    </w:p>
    <w:p>
      <w:r>
        <w:t xml:space="preserve">Die Registerbehörde kann zusätzliche Angaben aufnehmen, die für das Auffinden der erbfolgerelevanten Urkunde erforderlich sind.</w:t>
      </w:r>
    </w:p>
    <w:p>
      <w:r>
        <w:rPr>
          <w:color w:val="555555"/>
          <w:sz w:val="17"/>
        </w:rPr>
        <w:t xml:space="preserve">Zitiervorschlag: § 1 ZTRV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